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5F" w:rsidRPr="007834FD" w:rsidRDefault="005B785F" w:rsidP="00EF563F">
      <w:pPr>
        <w:pStyle w:val="BodyText"/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99E4556" wp14:editId="07D6CA6A">
            <wp:simplePos x="0" y="0"/>
            <wp:positionH relativeFrom="column">
              <wp:posOffset>76200</wp:posOffset>
            </wp:positionH>
            <wp:positionV relativeFrom="paragraph">
              <wp:posOffset>11430</wp:posOffset>
            </wp:positionV>
            <wp:extent cx="853440" cy="853440"/>
            <wp:effectExtent l="0" t="0" r="3810" b="3810"/>
            <wp:wrapTight wrapText="bothSides">
              <wp:wrapPolygon edited="0">
                <wp:start x="6750" y="0"/>
                <wp:lineTo x="0" y="3375"/>
                <wp:lineTo x="0" y="16393"/>
                <wp:lineTo x="5304" y="21214"/>
                <wp:lineTo x="6268" y="21214"/>
                <wp:lineTo x="14946" y="21214"/>
                <wp:lineTo x="15911" y="21214"/>
                <wp:lineTo x="21214" y="16393"/>
                <wp:lineTo x="21214" y="3375"/>
                <wp:lineTo x="14464" y="0"/>
                <wp:lineTo x="675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 Logo without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563F" w:rsidRDefault="00EF563F" w:rsidP="00EF563F">
      <w:pPr>
        <w:pStyle w:val="BodyText"/>
        <w:spacing w:line="240" w:lineRule="auto"/>
        <w:jc w:val="left"/>
        <w:rPr>
          <w:rFonts w:asciiTheme="minorHAnsi" w:hAnsiTheme="minorHAnsi"/>
          <w:sz w:val="2"/>
          <w:szCs w:val="2"/>
        </w:rPr>
      </w:pPr>
    </w:p>
    <w:p w:rsidR="007834FD" w:rsidRPr="007834FD" w:rsidRDefault="007834FD" w:rsidP="00EF563F">
      <w:pPr>
        <w:pStyle w:val="BodyText"/>
        <w:spacing w:line="240" w:lineRule="auto"/>
        <w:jc w:val="left"/>
        <w:rPr>
          <w:rFonts w:asciiTheme="minorHAnsi" w:hAnsiTheme="minorHAnsi"/>
          <w:sz w:val="2"/>
          <w:szCs w:val="2"/>
        </w:rPr>
      </w:pPr>
    </w:p>
    <w:p w:rsidR="005B785F" w:rsidRPr="007834FD" w:rsidRDefault="005B785F" w:rsidP="00EF563F">
      <w:pPr>
        <w:pStyle w:val="BodyText"/>
        <w:spacing w:line="240" w:lineRule="auto"/>
        <w:jc w:val="left"/>
        <w:rPr>
          <w:rFonts w:ascii="Poor Richard" w:hAnsi="Poor Richard"/>
          <w:sz w:val="56"/>
          <w:szCs w:val="90"/>
        </w:rPr>
      </w:pPr>
      <w:r w:rsidRPr="007834FD">
        <w:rPr>
          <w:rFonts w:ascii="Poor Richard" w:hAnsi="Poor Richard"/>
          <w:sz w:val="56"/>
          <w:szCs w:val="90"/>
        </w:rPr>
        <w:t>Summary of Marijuana Regulations</w:t>
      </w:r>
    </w:p>
    <w:p w:rsidR="005B785F" w:rsidRPr="007834FD" w:rsidRDefault="005B785F" w:rsidP="00EF563F">
      <w:pPr>
        <w:pStyle w:val="BodyText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</w:p>
    <w:p w:rsidR="005B785F" w:rsidRPr="007834FD" w:rsidRDefault="005B785F" w:rsidP="00EF563F">
      <w:pPr>
        <w:pStyle w:val="BodyText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</w:p>
    <w:p w:rsidR="00EF563F" w:rsidRDefault="00EF563F" w:rsidP="00EF563F">
      <w:pPr>
        <w:pStyle w:val="BodyText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</w:p>
    <w:p w:rsidR="007834FD" w:rsidRDefault="007834FD" w:rsidP="00EF563F">
      <w:pPr>
        <w:pStyle w:val="BodyText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</w:p>
    <w:p w:rsidR="00C6489B" w:rsidRPr="00C6489B" w:rsidRDefault="00C6489B" w:rsidP="00EF563F">
      <w:pPr>
        <w:pStyle w:val="BodyText"/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 September 26, City Council will consider amendments to the Longmont Code of O</w:t>
      </w:r>
      <w:r w:rsidRPr="00C6489B">
        <w:rPr>
          <w:rFonts w:asciiTheme="minorHAnsi" w:hAnsiTheme="minorHAnsi"/>
          <w:sz w:val="22"/>
          <w:szCs w:val="22"/>
        </w:rPr>
        <w:t>rdinance</w:t>
      </w:r>
      <w:r>
        <w:rPr>
          <w:rFonts w:asciiTheme="minorHAnsi" w:hAnsiTheme="minorHAnsi"/>
          <w:sz w:val="22"/>
          <w:szCs w:val="22"/>
        </w:rPr>
        <w:t>s</w:t>
      </w:r>
      <w:r w:rsidRPr="00C6489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regardi</w:t>
      </w:r>
      <w:r w:rsidRPr="00C6489B">
        <w:rPr>
          <w:rFonts w:asciiTheme="minorHAnsi" w:hAnsiTheme="minorHAnsi"/>
          <w:sz w:val="22"/>
          <w:szCs w:val="22"/>
        </w:rPr>
        <w:t>ng the sale of marijuana in Longmont</w:t>
      </w:r>
      <w:r>
        <w:rPr>
          <w:rFonts w:asciiTheme="minorHAnsi" w:hAnsiTheme="minorHAnsi"/>
          <w:sz w:val="22"/>
          <w:szCs w:val="22"/>
        </w:rPr>
        <w:t>. Specifically, these amendments will</w:t>
      </w:r>
      <w:r w:rsidRPr="00C6489B">
        <w:rPr>
          <w:rFonts w:asciiTheme="minorHAnsi" w:hAnsiTheme="minorHAnsi"/>
          <w:sz w:val="22"/>
          <w:szCs w:val="22"/>
        </w:rPr>
        <w:t xml:space="preserve"> establish the following:</w:t>
      </w:r>
    </w:p>
    <w:p w:rsidR="00C6489B" w:rsidRPr="007834FD" w:rsidRDefault="00C6489B" w:rsidP="00EF563F">
      <w:pPr>
        <w:pStyle w:val="BodyText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</w:p>
    <w:p w:rsidR="005B785F" w:rsidRPr="007834FD" w:rsidRDefault="005B785F" w:rsidP="00EF563F">
      <w:pPr>
        <w:pStyle w:val="BodyText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7834FD">
        <w:rPr>
          <w:rFonts w:asciiTheme="minorHAnsi" w:hAnsiTheme="minorHAnsi"/>
          <w:b/>
          <w:sz w:val="22"/>
          <w:szCs w:val="22"/>
        </w:rPr>
        <w:t>Marijuana Licensing Authority</w:t>
      </w:r>
    </w:p>
    <w:p w:rsidR="005B785F" w:rsidRPr="007834FD" w:rsidRDefault="005B785F" w:rsidP="00EF563F">
      <w:pPr>
        <w:pStyle w:val="BodyText"/>
        <w:numPr>
          <w:ilvl w:val="0"/>
          <w:numId w:val="2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>Municipal Judge acts on behalf of the authority</w:t>
      </w:r>
    </w:p>
    <w:p w:rsidR="005B785F" w:rsidRPr="007834FD" w:rsidRDefault="005B785F" w:rsidP="00EF563F">
      <w:pPr>
        <w:pStyle w:val="BodyText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5B785F" w:rsidRPr="007834FD" w:rsidRDefault="005B785F" w:rsidP="00EF563F">
      <w:pPr>
        <w:pStyle w:val="BodyText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7834FD">
        <w:rPr>
          <w:rFonts w:asciiTheme="minorHAnsi" w:hAnsiTheme="minorHAnsi"/>
          <w:b/>
          <w:sz w:val="22"/>
          <w:szCs w:val="22"/>
        </w:rPr>
        <w:t xml:space="preserve">Marijuana Selection Division </w:t>
      </w:r>
    </w:p>
    <w:p w:rsidR="00EF563F" w:rsidRPr="007834FD" w:rsidRDefault="00EF563F" w:rsidP="00EF563F">
      <w:pPr>
        <w:pStyle w:val="BodyText"/>
        <w:numPr>
          <w:ilvl w:val="0"/>
          <w:numId w:val="2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>Members</w:t>
      </w:r>
    </w:p>
    <w:p w:rsidR="00EF563F" w:rsidRPr="007834FD" w:rsidRDefault="00EF563F" w:rsidP="00EF563F">
      <w:pPr>
        <w:pStyle w:val="BodyText"/>
        <w:numPr>
          <w:ilvl w:val="1"/>
          <w:numId w:val="2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 xml:space="preserve">Municipal Court Judge </w:t>
      </w:r>
    </w:p>
    <w:p w:rsidR="00EF563F" w:rsidRPr="007834FD" w:rsidRDefault="00EF563F" w:rsidP="00EF563F">
      <w:pPr>
        <w:pStyle w:val="BodyText"/>
        <w:numPr>
          <w:ilvl w:val="1"/>
          <w:numId w:val="2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>Director of Community Services</w:t>
      </w:r>
    </w:p>
    <w:p w:rsidR="00EF563F" w:rsidRPr="007834FD" w:rsidRDefault="00EF563F" w:rsidP="00EF563F">
      <w:pPr>
        <w:pStyle w:val="BodyText"/>
        <w:numPr>
          <w:ilvl w:val="1"/>
          <w:numId w:val="2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 xml:space="preserve">Public Safety Chief </w:t>
      </w:r>
    </w:p>
    <w:p w:rsidR="00EF563F" w:rsidRPr="007834FD" w:rsidRDefault="00EF563F" w:rsidP="00EF563F">
      <w:pPr>
        <w:pStyle w:val="BodyText"/>
        <w:numPr>
          <w:ilvl w:val="0"/>
          <w:numId w:val="2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>Duties</w:t>
      </w:r>
    </w:p>
    <w:p w:rsidR="00EF563F" w:rsidRPr="007834FD" w:rsidRDefault="00EF563F" w:rsidP="00EF563F">
      <w:pPr>
        <w:pStyle w:val="BodyText"/>
        <w:numPr>
          <w:ilvl w:val="1"/>
          <w:numId w:val="2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>Adopts rules of procedure</w:t>
      </w:r>
    </w:p>
    <w:p w:rsidR="00EF563F" w:rsidRPr="007834FD" w:rsidRDefault="00EF563F" w:rsidP="00EF563F">
      <w:pPr>
        <w:pStyle w:val="BodyText"/>
        <w:numPr>
          <w:ilvl w:val="1"/>
          <w:numId w:val="2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>Selects four marijuana stores to operate in Longmont</w:t>
      </w:r>
    </w:p>
    <w:p w:rsidR="00EF563F" w:rsidRPr="007834FD" w:rsidRDefault="00EF563F" w:rsidP="00EF563F">
      <w:pPr>
        <w:pStyle w:val="BodyText"/>
        <w:numPr>
          <w:ilvl w:val="1"/>
          <w:numId w:val="2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>Approves or denies renewals, changes to business location/structure/facilities</w:t>
      </w:r>
    </w:p>
    <w:p w:rsidR="00EF563F" w:rsidRPr="007834FD" w:rsidRDefault="00EF563F" w:rsidP="00EF563F">
      <w:pPr>
        <w:pStyle w:val="BodyText"/>
        <w:numPr>
          <w:ilvl w:val="0"/>
          <w:numId w:val="2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>Staff of the Authority and Selection Division</w:t>
      </w:r>
    </w:p>
    <w:p w:rsidR="00EF563F" w:rsidRPr="007834FD" w:rsidRDefault="00EF563F" w:rsidP="00EF563F">
      <w:pPr>
        <w:pStyle w:val="BodyText"/>
        <w:numPr>
          <w:ilvl w:val="1"/>
          <w:numId w:val="2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 xml:space="preserve">Legal </w:t>
      </w:r>
      <w:r w:rsidR="007834FD">
        <w:rPr>
          <w:rFonts w:asciiTheme="minorHAnsi" w:hAnsiTheme="minorHAnsi"/>
          <w:sz w:val="22"/>
          <w:szCs w:val="22"/>
        </w:rPr>
        <w:t>c</w:t>
      </w:r>
      <w:r w:rsidRPr="007834FD">
        <w:rPr>
          <w:rFonts w:asciiTheme="minorHAnsi" w:hAnsiTheme="minorHAnsi"/>
          <w:sz w:val="22"/>
          <w:szCs w:val="22"/>
        </w:rPr>
        <w:t>ounsel—City Attorney</w:t>
      </w:r>
    </w:p>
    <w:p w:rsidR="00EF563F" w:rsidRPr="007834FD" w:rsidRDefault="00EF563F" w:rsidP="00EF563F">
      <w:pPr>
        <w:pStyle w:val="BodyText"/>
        <w:numPr>
          <w:ilvl w:val="1"/>
          <w:numId w:val="2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>Secretary—City Clerk</w:t>
      </w:r>
    </w:p>
    <w:p w:rsidR="007834FD" w:rsidRPr="007834FD" w:rsidRDefault="007834FD" w:rsidP="00EF563F">
      <w:pPr>
        <w:pStyle w:val="BodyText"/>
        <w:numPr>
          <w:ilvl w:val="1"/>
          <w:numId w:val="2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>Technical Advisory Committee (TAC)—representatives from Police, Fire, Planning, Community &amp; Neighborhood Resources, City Manager’s Office, City Clerk’s Office, Finance Department</w:t>
      </w:r>
    </w:p>
    <w:p w:rsidR="007834FD" w:rsidRDefault="007834FD" w:rsidP="007834FD">
      <w:pPr>
        <w:pStyle w:val="BodyText"/>
        <w:numPr>
          <w:ilvl w:val="2"/>
          <w:numId w:val="2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>Review applications</w:t>
      </w:r>
    </w:p>
    <w:p w:rsidR="007834FD" w:rsidRPr="007834FD" w:rsidRDefault="007834FD" w:rsidP="007834FD">
      <w:pPr>
        <w:pStyle w:val="BodyText"/>
        <w:numPr>
          <w:ilvl w:val="2"/>
          <w:numId w:val="2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7834FD">
        <w:rPr>
          <w:rFonts w:asciiTheme="minorHAnsi" w:hAnsiTheme="minorHAnsi"/>
          <w:sz w:val="22"/>
          <w:szCs w:val="22"/>
        </w:rPr>
        <w:t>rovide recommendations to Selection Division</w:t>
      </w:r>
    </w:p>
    <w:p w:rsidR="007834FD" w:rsidRPr="007834FD" w:rsidRDefault="007834FD" w:rsidP="007834FD">
      <w:pPr>
        <w:pStyle w:val="BodyText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600CA2" w:rsidRDefault="00600CA2" w:rsidP="00600CA2">
      <w:pPr>
        <w:pStyle w:val="BodyText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Application Requirements</w:t>
      </w:r>
    </w:p>
    <w:p w:rsidR="00C71F39" w:rsidRPr="00491AC2" w:rsidRDefault="00C71F39" w:rsidP="00C71F39">
      <w:pPr>
        <w:pStyle w:val="BodyText"/>
        <w:numPr>
          <w:ilvl w:val="0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491AC2">
        <w:rPr>
          <w:rFonts w:asciiTheme="minorHAnsi" w:hAnsiTheme="minorHAnsi"/>
          <w:sz w:val="22"/>
          <w:szCs w:val="22"/>
        </w:rPr>
        <w:t>General</w:t>
      </w:r>
      <w:r>
        <w:rPr>
          <w:rFonts w:asciiTheme="minorHAnsi" w:hAnsiTheme="minorHAnsi"/>
          <w:sz w:val="22"/>
          <w:szCs w:val="22"/>
        </w:rPr>
        <w:t xml:space="preserve"> Conditions</w:t>
      </w:r>
    </w:p>
    <w:p w:rsidR="00C71F39" w:rsidRDefault="00C71F39" w:rsidP="00C71F39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Applications s</w:t>
      </w:r>
      <w:r w:rsidRPr="00491AC2">
        <w:rPr>
          <w:rFonts w:asciiTheme="minorHAnsi" w:hAnsiTheme="minorHAnsi"/>
          <w:sz w:val="22"/>
          <w:szCs w:val="22"/>
        </w:rPr>
        <w:t>ubject to Colorado Open Records Act</w:t>
      </w:r>
    </w:p>
    <w:p w:rsidR="00C71F39" w:rsidRDefault="00C71F39" w:rsidP="00C71F39">
      <w:pPr>
        <w:pStyle w:val="BodyText"/>
        <w:numPr>
          <w:ilvl w:val="2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Applicants will submit a redacted version of their application for City website posting</w:t>
      </w:r>
    </w:p>
    <w:p w:rsidR="00C71F39" w:rsidRPr="006C0132" w:rsidRDefault="00C71F39" w:rsidP="00C71F39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6C0132">
        <w:rPr>
          <w:rFonts w:asciiTheme="minorHAnsi" w:hAnsiTheme="minorHAnsi"/>
          <w:sz w:val="22"/>
          <w:szCs w:val="22"/>
        </w:rPr>
        <w:t xml:space="preserve">Must be at least 250 feet from of a residentially zoned area and 1000 feet of any </w:t>
      </w:r>
      <w:r>
        <w:rPr>
          <w:rFonts w:asciiTheme="minorHAnsi" w:hAnsiTheme="minorHAnsi"/>
          <w:sz w:val="22"/>
          <w:szCs w:val="22"/>
        </w:rPr>
        <w:t xml:space="preserve">K-12 </w:t>
      </w:r>
      <w:r w:rsidRPr="006C0132">
        <w:rPr>
          <w:rFonts w:asciiTheme="minorHAnsi" w:hAnsiTheme="minorHAnsi"/>
          <w:sz w:val="22"/>
          <w:szCs w:val="22"/>
        </w:rPr>
        <w:t xml:space="preserve">school </w:t>
      </w:r>
    </w:p>
    <w:p w:rsidR="00600193" w:rsidRDefault="00600193" w:rsidP="00C71F39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Allowed in Commercial, Regional Commercial, Mixed Industrial and Business Light Industrial Zones</w:t>
      </w:r>
    </w:p>
    <w:p w:rsidR="00C71F39" w:rsidRDefault="00C71F39" w:rsidP="00C71F39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One application per physical location/address</w:t>
      </w:r>
    </w:p>
    <w:p w:rsidR="00C71F39" w:rsidRDefault="00C71F39" w:rsidP="00C71F39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One application per company; people with ownership interest can apply for one license</w:t>
      </w:r>
    </w:p>
    <w:p w:rsidR="00600193" w:rsidRDefault="00600193" w:rsidP="00C71F39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Recreational and Dual Recreational/Medical Licenses allowed; Medical-only license prohibited</w:t>
      </w:r>
    </w:p>
    <w:p w:rsidR="00600193" w:rsidRPr="006C0132" w:rsidRDefault="00600193" w:rsidP="00C71F39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Allowed hours of operation are </w:t>
      </w:r>
      <w:r w:rsidRPr="007834FD">
        <w:rPr>
          <w:rFonts w:asciiTheme="minorHAnsi" w:hAnsiTheme="minorHAnsi"/>
          <w:sz w:val="22"/>
          <w:szCs w:val="22"/>
        </w:rPr>
        <w:t xml:space="preserve">8:00 a.m. </w:t>
      </w:r>
      <w:r>
        <w:rPr>
          <w:rFonts w:asciiTheme="minorHAnsi" w:hAnsiTheme="minorHAnsi"/>
          <w:sz w:val="22"/>
          <w:szCs w:val="22"/>
        </w:rPr>
        <w:t xml:space="preserve">to </w:t>
      </w:r>
      <w:r w:rsidR="0082622F">
        <w:rPr>
          <w:rFonts w:asciiTheme="minorHAnsi" w:hAnsiTheme="minorHAnsi"/>
          <w:sz w:val="22"/>
          <w:szCs w:val="22"/>
        </w:rPr>
        <w:t>10</w:t>
      </w:r>
      <w:r>
        <w:rPr>
          <w:rFonts w:asciiTheme="minorHAnsi" w:hAnsiTheme="minorHAnsi"/>
          <w:sz w:val="22"/>
          <w:szCs w:val="22"/>
        </w:rPr>
        <w:t>:00 p.m. daily</w:t>
      </w:r>
    </w:p>
    <w:p w:rsidR="00491AC2" w:rsidRDefault="00491AC2" w:rsidP="00491AC2">
      <w:pPr>
        <w:pStyle w:val="BodyText"/>
        <w:numPr>
          <w:ilvl w:val="0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Cover letter—one page</w:t>
      </w:r>
    </w:p>
    <w:p w:rsidR="00491AC2" w:rsidRDefault="00491AC2" w:rsidP="00491AC2">
      <w:pPr>
        <w:pStyle w:val="BodyText"/>
        <w:numPr>
          <w:ilvl w:val="0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Check with Operating Fees for year one of operation</w:t>
      </w:r>
    </w:p>
    <w:p w:rsidR="00491AC2" w:rsidRDefault="00491AC2" w:rsidP="00491AC2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Checks to be cashed only if license granted</w:t>
      </w:r>
    </w:p>
    <w:p w:rsidR="00491AC2" w:rsidRDefault="00491AC2" w:rsidP="00491AC2">
      <w:pPr>
        <w:pStyle w:val="BodyText"/>
        <w:numPr>
          <w:ilvl w:val="0"/>
          <w:numId w:val="4"/>
        </w:numPr>
        <w:tabs>
          <w:tab w:val="left" w:pos="720"/>
        </w:tabs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Background of applicants, owners, directors and key staff</w:t>
      </w:r>
    </w:p>
    <w:p w:rsidR="00491AC2" w:rsidRDefault="00491AC2" w:rsidP="00491AC2">
      <w:pPr>
        <w:pStyle w:val="BodyText"/>
        <w:numPr>
          <w:ilvl w:val="1"/>
          <w:numId w:val="4"/>
        </w:numPr>
        <w:tabs>
          <w:tab w:val="left" w:pos="720"/>
        </w:tabs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Pr="007834FD">
        <w:rPr>
          <w:rFonts w:asciiTheme="minorHAnsi" w:hAnsiTheme="minorHAnsi"/>
          <w:sz w:val="22"/>
          <w:szCs w:val="22"/>
        </w:rPr>
        <w:t>ackground checks</w:t>
      </w:r>
    </w:p>
    <w:p w:rsidR="00491AC2" w:rsidRDefault="00491AC2" w:rsidP="00491AC2">
      <w:pPr>
        <w:pStyle w:val="BodyText"/>
        <w:numPr>
          <w:ilvl w:val="1"/>
          <w:numId w:val="4"/>
        </w:numPr>
        <w:tabs>
          <w:tab w:val="left" w:pos="720"/>
        </w:tabs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7834FD">
        <w:rPr>
          <w:rFonts w:asciiTheme="minorHAnsi" w:hAnsiTheme="minorHAnsi"/>
          <w:sz w:val="22"/>
          <w:szCs w:val="22"/>
        </w:rPr>
        <w:t xml:space="preserve">hoto </w:t>
      </w:r>
      <w:r>
        <w:rPr>
          <w:rFonts w:asciiTheme="minorHAnsi" w:hAnsiTheme="minorHAnsi"/>
          <w:sz w:val="22"/>
          <w:szCs w:val="22"/>
        </w:rPr>
        <w:t>IDs</w:t>
      </w:r>
    </w:p>
    <w:p w:rsidR="00491AC2" w:rsidRDefault="00491AC2" w:rsidP="00491AC2">
      <w:pPr>
        <w:pStyle w:val="BodyText"/>
        <w:numPr>
          <w:ilvl w:val="1"/>
          <w:numId w:val="4"/>
        </w:numPr>
        <w:tabs>
          <w:tab w:val="left" w:pos="720"/>
        </w:tabs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Pr="007834FD">
        <w:rPr>
          <w:rFonts w:asciiTheme="minorHAnsi" w:hAnsiTheme="minorHAnsi"/>
          <w:sz w:val="22"/>
          <w:szCs w:val="22"/>
        </w:rPr>
        <w:t xml:space="preserve">ingerprints </w:t>
      </w:r>
    </w:p>
    <w:p w:rsidR="00491AC2" w:rsidRDefault="00491AC2" w:rsidP="008D55FF">
      <w:pPr>
        <w:pStyle w:val="BodyText"/>
        <w:numPr>
          <w:ilvl w:val="1"/>
          <w:numId w:val="4"/>
        </w:numPr>
        <w:tabs>
          <w:tab w:val="left" w:pos="720"/>
        </w:tabs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491AC2">
        <w:rPr>
          <w:rFonts w:asciiTheme="minorHAnsi" w:hAnsiTheme="minorHAnsi"/>
          <w:sz w:val="22"/>
          <w:szCs w:val="22"/>
        </w:rPr>
        <w:t xml:space="preserve">Statement of violations and penalties for any infractions or offenses related to any other marijuana establishment </w:t>
      </w:r>
    </w:p>
    <w:p w:rsidR="00491AC2" w:rsidRDefault="00491AC2" w:rsidP="00B23AF8">
      <w:pPr>
        <w:pStyle w:val="BodyText"/>
        <w:numPr>
          <w:ilvl w:val="0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491AC2">
        <w:rPr>
          <w:rFonts w:asciiTheme="minorHAnsi" w:hAnsiTheme="minorHAnsi"/>
          <w:sz w:val="22"/>
          <w:szCs w:val="22"/>
        </w:rPr>
        <w:t>Site control plan</w:t>
      </w:r>
    </w:p>
    <w:p w:rsidR="00491AC2" w:rsidRDefault="00491AC2" w:rsidP="00491AC2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Pr="00491AC2">
        <w:rPr>
          <w:rFonts w:asciiTheme="minorHAnsi" w:hAnsiTheme="minorHAnsi"/>
          <w:sz w:val="22"/>
          <w:szCs w:val="22"/>
        </w:rPr>
        <w:t xml:space="preserve">etailed description, </w:t>
      </w:r>
      <w:r>
        <w:rPr>
          <w:rFonts w:asciiTheme="minorHAnsi" w:hAnsiTheme="minorHAnsi"/>
          <w:sz w:val="22"/>
          <w:szCs w:val="22"/>
        </w:rPr>
        <w:t xml:space="preserve">address, </w:t>
      </w:r>
      <w:r w:rsidRPr="00491AC2">
        <w:rPr>
          <w:rFonts w:asciiTheme="minorHAnsi" w:hAnsiTheme="minorHAnsi"/>
          <w:sz w:val="22"/>
          <w:szCs w:val="22"/>
        </w:rPr>
        <w:t>floor plan, and vicinity map of the proposed loc</w:t>
      </w:r>
      <w:r>
        <w:rPr>
          <w:rFonts w:asciiTheme="minorHAnsi" w:hAnsiTheme="minorHAnsi"/>
          <w:sz w:val="22"/>
          <w:szCs w:val="22"/>
        </w:rPr>
        <w:t>ation</w:t>
      </w:r>
    </w:p>
    <w:p w:rsidR="00491AC2" w:rsidRDefault="00491AC2" w:rsidP="00491AC2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Pr="00491AC2">
        <w:rPr>
          <w:rFonts w:asciiTheme="minorHAnsi" w:hAnsiTheme="minorHAnsi"/>
          <w:sz w:val="22"/>
          <w:szCs w:val="22"/>
        </w:rPr>
        <w:t>escription of site improvements proposed and the land development approvals required</w:t>
      </w:r>
    </w:p>
    <w:p w:rsidR="00491AC2" w:rsidRDefault="00491AC2" w:rsidP="00491AC2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Pr="00491AC2">
        <w:rPr>
          <w:rFonts w:asciiTheme="minorHAnsi" w:hAnsiTheme="minorHAnsi"/>
          <w:sz w:val="22"/>
          <w:szCs w:val="22"/>
        </w:rPr>
        <w:t>on</w:t>
      </w:r>
      <w:r>
        <w:rPr>
          <w:rFonts w:asciiTheme="minorHAnsi" w:hAnsiTheme="minorHAnsi"/>
          <w:sz w:val="22"/>
          <w:szCs w:val="22"/>
        </w:rPr>
        <w:t>ing verification letter from City Planning Division</w:t>
      </w:r>
    </w:p>
    <w:p w:rsidR="00491AC2" w:rsidRPr="006C0132" w:rsidRDefault="00491AC2" w:rsidP="006C0132">
      <w:pPr>
        <w:pStyle w:val="BodyText"/>
        <w:numPr>
          <w:ilvl w:val="1"/>
          <w:numId w:val="4"/>
        </w:numPr>
        <w:tabs>
          <w:tab w:val="left" w:pos="720"/>
        </w:tabs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6C0132">
        <w:rPr>
          <w:rFonts w:asciiTheme="minorHAnsi" w:hAnsiTheme="minorHAnsi"/>
          <w:sz w:val="22"/>
          <w:szCs w:val="22"/>
        </w:rPr>
        <w:t>Proof of applicant site control (i.e. proof of ownership or conditional lease</w:t>
      </w:r>
      <w:r w:rsidR="006C0132">
        <w:rPr>
          <w:rFonts w:asciiTheme="minorHAnsi" w:hAnsiTheme="minorHAnsi"/>
          <w:sz w:val="22"/>
          <w:szCs w:val="22"/>
        </w:rPr>
        <w:t>)</w:t>
      </w:r>
    </w:p>
    <w:p w:rsidR="006C0132" w:rsidRPr="007834FD" w:rsidRDefault="006C0132" w:rsidP="006C0132">
      <w:pPr>
        <w:pStyle w:val="BodyText"/>
        <w:numPr>
          <w:ilvl w:val="0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Business Plan</w:t>
      </w:r>
    </w:p>
    <w:p w:rsidR="006C0132" w:rsidRDefault="006C0132" w:rsidP="006C0132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Pr="007834FD">
        <w:rPr>
          <w:rFonts w:asciiTheme="minorHAnsi" w:hAnsiTheme="minorHAnsi"/>
          <w:sz w:val="22"/>
          <w:szCs w:val="22"/>
        </w:rPr>
        <w:t>escription of the business, past experience in the marijuana industry or other industries, a market</w:t>
      </w:r>
      <w:r>
        <w:rPr>
          <w:rFonts w:asciiTheme="minorHAnsi" w:hAnsiTheme="minorHAnsi"/>
          <w:sz w:val="22"/>
          <w:szCs w:val="22"/>
        </w:rPr>
        <w:t xml:space="preserve"> analysis, and a marketing plan</w:t>
      </w:r>
    </w:p>
    <w:p w:rsidR="006C0132" w:rsidRPr="007834FD" w:rsidRDefault="006C0132" w:rsidP="006C0132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Description of </w:t>
      </w:r>
      <w:r w:rsidRPr="007834FD">
        <w:rPr>
          <w:rFonts w:asciiTheme="minorHAnsi" w:hAnsiTheme="minorHAnsi"/>
          <w:sz w:val="22"/>
          <w:szCs w:val="22"/>
        </w:rPr>
        <w:t>management and operations including staffing plans, hours of operation</w:t>
      </w:r>
    </w:p>
    <w:p w:rsidR="006C0132" w:rsidRDefault="006C0132" w:rsidP="006C0132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>Financial information</w:t>
      </w:r>
      <w:r>
        <w:rPr>
          <w:rFonts w:asciiTheme="minorHAnsi" w:hAnsiTheme="minorHAnsi"/>
          <w:sz w:val="22"/>
          <w:szCs w:val="22"/>
        </w:rPr>
        <w:t xml:space="preserve">, proof of banking relationship, </w:t>
      </w:r>
      <w:r w:rsidRPr="007834FD">
        <w:rPr>
          <w:rFonts w:asciiTheme="minorHAnsi" w:hAnsiTheme="minorHAnsi"/>
          <w:sz w:val="22"/>
          <w:szCs w:val="22"/>
        </w:rPr>
        <w:t>liquid assets of $</w:t>
      </w:r>
      <w:r>
        <w:rPr>
          <w:rFonts w:asciiTheme="minorHAnsi" w:hAnsiTheme="minorHAnsi"/>
          <w:sz w:val="22"/>
          <w:szCs w:val="22"/>
        </w:rPr>
        <w:t>25</w:t>
      </w:r>
      <w:r w:rsidRPr="007834FD">
        <w:rPr>
          <w:rFonts w:asciiTheme="minorHAnsi" w:hAnsiTheme="minorHAnsi"/>
          <w:sz w:val="22"/>
          <w:szCs w:val="22"/>
        </w:rPr>
        <w:t>0,000</w:t>
      </w:r>
      <w:r>
        <w:rPr>
          <w:rFonts w:asciiTheme="minorHAnsi" w:hAnsiTheme="minorHAnsi"/>
          <w:sz w:val="22"/>
          <w:szCs w:val="22"/>
        </w:rPr>
        <w:t xml:space="preserve">, financial projections, </w:t>
      </w:r>
      <w:r w:rsidRPr="007834FD">
        <w:rPr>
          <w:rFonts w:asciiTheme="minorHAnsi" w:hAnsiTheme="minorHAnsi"/>
          <w:sz w:val="22"/>
          <w:szCs w:val="22"/>
        </w:rPr>
        <w:t>sources of funds including identity of all financiers</w:t>
      </w:r>
    </w:p>
    <w:p w:rsidR="006C0132" w:rsidRDefault="006C0132" w:rsidP="006C0132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6C0132">
        <w:rPr>
          <w:rFonts w:asciiTheme="minorHAnsi" w:hAnsiTheme="minorHAnsi"/>
          <w:sz w:val="22"/>
          <w:szCs w:val="22"/>
        </w:rPr>
        <w:t>Description of applicant’s experience operating licensed marijuana businesses</w:t>
      </w:r>
    </w:p>
    <w:p w:rsidR="0051588A" w:rsidRDefault="0051588A" w:rsidP="0051588A">
      <w:pPr>
        <w:pStyle w:val="BodyText"/>
        <w:numPr>
          <w:ilvl w:val="0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>Security Plan</w:t>
      </w:r>
    </w:p>
    <w:p w:rsidR="0051588A" w:rsidRDefault="0051588A" w:rsidP="0051588A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>Evidence that the premises will comply with all security and video surveillance requirements</w:t>
      </w:r>
    </w:p>
    <w:p w:rsidR="0051588A" w:rsidRDefault="0051588A" w:rsidP="0051588A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51588A">
        <w:rPr>
          <w:rFonts w:asciiTheme="minorHAnsi" w:hAnsiTheme="minorHAnsi"/>
          <w:sz w:val="22"/>
          <w:szCs w:val="22"/>
        </w:rPr>
        <w:t xml:space="preserve">Site plan </w:t>
      </w:r>
      <w:r>
        <w:rPr>
          <w:rFonts w:asciiTheme="minorHAnsi" w:hAnsiTheme="minorHAnsi"/>
          <w:sz w:val="22"/>
          <w:szCs w:val="22"/>
        </w:rPr>
        <w:t>with security aspects noted</w:t>
      </w:r>
    </w:p>
    <w:p w:rsidR="0051588A" w:rsidRDefault="0051588A" w:rsidP="0051588A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Floor plan/building plan with security aspects noted</w:t>
      </w:r>
    </w:p>
    <w:p w:rsidR="0051588A" w:rsidRDefault="0051588A" w:rsidP="0051588A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51588A">
        <w:rPr>
          <w:rFonts w:asciiTheme="minorHAnsi" w:hAnsiTheme="minorHAnsi"/>
          <w:sz w:val="22"/>
          <w:szCs w:val="22"/>
        </w:rPr>
        <w:t>Security training plan for employees</w:t>
      </w:r>
      <w:r>
        <w:rPr>
          <w:rFonts w:asciiTheme="minorHAnsi" w:hAnsiTheme="minorHAnsi"/>
          <w:sz w:val="22"/>
          <w:szCs w:val="22"/>
        </w:rPr>
        <w:t xml:space="preserve"> and incident management information</w:t>
      </w:r>
    </w:p>
    <w:p w:rsidR="0051588A" w:rsidRDefault="0051588A" w:rsidP="0051588A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Delivery, opening and closing procedures</w:t>
      </w:r>
    </w:p>
    <w:p w:rsidR="0051588A" w:rsidRPr="007834FD" w:rsidRDefault="0051588A" w:rsidP="0051588A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Plans for disposing of unused product and plans for preventing underage sales</w:t>
      </w:r>
    </w:p>
    <w:p w:rsidR="0051588A" w:rsidRPr="007834FD" w:rsidRDefault="0051588A" w:rsidP="0051588A">
      <w:pPr>
        <w:pStyle w:val="BodyText"/>
        <w:numPr>
          <w:ilvl w:val="0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Community Outreach Plan </w:t>
      </w:r>
    </w:p>
    <w:p w:rsidR="0051588A" w:rsidRDefault="0051588A" w:rsidP="00C71F39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51588A">
        <w:rPr>
          <w:rFonts w:asciiTheme="minorHAnsi" w:hAnsiTheme="minorHAnsi"/>
          <w:sz w:val="22"/>
          <w:szCs w:val="22"/>
        </w:rPr>
        <w:t>History of community and neighborhood involvement</w:t>
      </w:r>
    </w:p>
    <w:p w:rsidR="0051588A" w:rsidRDefault="0051588A" w:rsidP="00C71F39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51588A">
        <w:rPr>
          <w:rFonts w:asciiTheme="minorHAnsi" w:hAnsiTheme="minorHAnsi"/>
          <w:sz w:val="22"/>
          <w:szCs w:val="22"/>
        </w:rPr>
        <w:t>Policies and procedures to address community concerns and complaints</w:t>
      </w:r>
    </w:p>
    <w:p w:rsidR="0051588A" w:rsidRPr="0051588A" w:rsidRDefault="0051588A" w:rsidP="00C71F39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Pr="0051588A">
        <w:rPr>
          <w:rFonts w:asciiTheme="minorHAnsi" w:hAnsiTheme="minorHAnsi"/>
          <w:sz w:val="22"/>
          <w:szCs w:val="22"/>
        </w:rPr>
        <w:t>esignated point of contact</w:t>
      </w:r>
      <w:r>
        <w:rPr>
          <w:rFonts w:asciiTheme="minorHAnsi" w:hAnsiTheme="minorHAnsi"/>
          <w:sz w:val="22"/>
          <w:szCs w:val="22"/>
        </w:rPr>
        <w:t xml:space="preserve"> for questions and concerns</w:t>
      </w:r>
    </w:p>
    <w:p w:rsidR="0051588A" w:rsidRDefault="0051588A" w:rsidP="00C71F39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51588A">
        <w:rPr>
          <w:rFonts w:asciiTheme="minorHAnsi" w:hAnsiTheme="minorHAnsi"/>
          <w:sz w:val="22"/>
          <w:szCs w:val="22"/>
        </w:rPr>
        <w:t>Measures to mitigate impacts to the neighborhood</w:t>
      </w:r>
    </w:p>
    <w:p w:rsidR="00491AC2" w:rsidRPr="00C71F39" w:rsidRDefault="00C71F39" w:rsidP="00351C0E">
      <w:pPr>
        <w:pStyle w:val="BodyText"/>
        <w:numPr>
          <w:ilvl w:val="0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C71F39">
        <w:rPr>
          <w:rFonts w:asciiTheme="minorHAnsi" w:hAnsiTheme="minorHAnsi"/>
          <w:sz w:val="22"/>
          <w:szCs w:val="22"/>
        </w:rPr>
        <w:t>O</w:t>
      </w:r>
      <w:r w:rsidR="0051588A" w:rsidRPr="00C71F39">
        <w:rPr>
          <w:rFonts w:asciiTheme="minorHAnsi" w:hAnsiTheme="minorHAnsi"/>
          <w:sz w:val="22"/>
          <w:szCs w:val="22"/>
        </w:rPr>
        <w:t xml:space="preserve">dor management plan </w:t>
      </w:r>
    </w:p>
    <w:p w:rsidR="00C71F39" w:rsidRDefault="00C71F39" w:rsidP="00854DB7">
      <w:pPr>
        <w:pStyle w:val="BodyText"/>
        <w:numPr>
          <w:ilvl w:val="0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C71F39">
        <w:rPr>
          <w:rFonts w:asciiTheme="minorHAnsi" w:hAnsiTheme="minorHAnsi"/>
          <w:sz w:val="22"/>
          <w:szCs w:val="22"/>
        </w:rPr>
        <w:t>Optional Plans</w:t>
      </w:r>
    </w:p>
    <w:p w:rsidR="00C71F39" w:rsidRDefault="00C71F39" w:rsidP="00C71F39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Relationship of establishment to Envision Longmont and Longmont Sustainability P</w:t>
      </w:r>
      <w:r w:rsidRPr="00C71F39">
        <w:rPr>
          <w:rFonts w:asciiTheme="minorHAnsi" w:hAnsiTheme="minorHAnsi"/>
          <w:sz w:val="22"/>
          <w:szCs w:val="22"/>
        </w:rPr>
        <w:t>lan</w:t>
      </w:r>
      <w:r>
        <w:rPr>
          <w:rFonts w:asciiTheme="minorHAnsi" w:hAnsiTheme="minorHAnsi"/>
          <w:sz w:val="22"/>
          <w:szCs w:val="22"/>
        </w:rPr>
        <w:t>s</w:t>
      </w:r>
    </w:p>
    <w:p w:rsidR="00C71F39" w:rsidRPr="00C71F39" w:rsidRDefault="00C71F39" w:rsidP="00C71F39">
      <w:pPr>
        <w:pStyle w:val="BodyText"/>
        <w:numPr>
          <w:ilvl w:val="1"/>
          <w:numId w:val="4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C71F39">
        <w:rPr>
          <w:rFonts w:asciiTheme="minorHAnsi" w:hAnsiTheme="minorHAnsi"/>
          <w:sz w:val="22"/>
          <w:szCs w:val="22"/>
        </w:rPr>
        <w:t xml:space="preserve">mployment plan describing </w:t>
      </w:r>
      <w:r>
        <w:rPr>
          <w:rFonts w:asciiTheme="minorHAnsi" w:hAnsiTheme="minorHAnsi"/>
          <w:sz w:val="22"/>
          <w:szCs w:val="22"/>
        </w:rPr>
        <w:t xml:space="preserve">commitment to </w:t>
      </w:r>
      <w:r w:rsidRPr="00C71F39">
        <w:rPr>
          <w:rFonts w:asciiTheme="minorHAnsi" w:hAnsiTheme="minorHAnsi"/>
          <w:sz w:val="22"/>
          <w:szCs w:val="22"/>
        </w:rPr>
        <w:t>a diverse workforce of Longmont residents</w:t>
      </w:r>
    </w:p>
    <w:p w:rsidR="00491AC2" w:rsidRDefault="00491AC2" w:rsidP="00EF563F">
      <w:pPr>
        <w:pStyle w:val="BodyText"/>
        <w:spacing w:line="240" w:lineRule="auto"/>
        <w:ind w:left="720"/>
        <w:jc w:val="left"/>
        <w:rPr>
          <w:rFonts w:asciiTheme="minorHAnsi" w:hAnsiTheme="minorHAnsi"/>
          <w:sz w:val="22"/>
          <w:szCs w:val="22"/>
        </w:rPr>
      </w:pPr>
    </w:p>
    <w:p w:rsidR="005B785F" w:rsidRPr="004357AB" w:rsidRDefault="005B785F" w:rsidP="00C71F39">
      <w:pPr>
        <w:pStyle w:val="BodyText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4357AB">
        <w:rPr>
          <w:rFonts w:asciiTheme="minorHAnsi" w:hAnsiTheme="minorHAnsi"/>
          <w:b/>
          <w:sz w:val="22"/>
          <w:szCs w:val="22"/>
        </w:rPr>
        <w:t xml:space="preserve">Application </w:t>
      </w:r>
      <w:r w:rsidR="00C71F39" w:rsidRPr="004357AB">
        <w:rPr>
          <w:rFonts w:asciiTheme="minorHAnsi" w:hAnsiTheme="minorHAnsi"/>
          <w:b/>
          <w:sz w:val="22"/>
          <w:szCs w:val="22"/>
        </w:rPr>
        <w:t>R</w:t>
      </w:r>
      <w:r w:rsidRPr="004357AB">
        <w:rPr>
          <w:rFonts w:asciiTheme="minorHAnsi" w:hAnsiTheme="minorHAnsi"/>
          <w:b/>
          <w:sz w:val="22"/>
          <w:szCs w:val="22"/>
        </w:rPr>
        <w:t xml:space="preserve">eview </w:t>
      </w:r>
      <w:r w:rsidR="00C71F39" w:rsidRPr="004357AB">
        <w:rPr>
          <w:rFonts w:asciiTheme="minorHAnsi" w:hAnsiTheme="minorHAnsi"/>
          <w:b/>
          <w:sz w:val="22"/>
          <w:szCs w:val="22"/>
        </w:rPr>
        <w:t>P</w:t>
      </w:r>
      <w:r w:rsidRPr="004357AB">
        <w:rPr>
          <w:rFonts w:asciiTheme="minorHAnsi" w:hAnsiTheme="minorHAnsi"/>
          <w:b/>
          <w:sz w:val="22"/>
          <w:szCs w:val="22"/>
        </w:rPr>
        <w:t>rocess</w:t>
      </w:r>
    </w:p>
    <w:p w:rsidR="00C71F39" w:rsidRPr="004357AB" w:rsidRDefault="00C71F39" w:rsidP="004357AB">
      <w:pPr>
        <w:pStyle w:val="BodyText"/>
        <w:numPr>
          <w:ilvl w:val="0"/>
          <w:numId w:val="6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4357AB">
        <w:rPr>
          <w:rFonts w:asciiTheme="minorHAnsi" w:hAnsiTheme="minorHAnsi"/>
          <w:sz w:val="22"/>
          <w:szCs w:val="22"/>
        </w:rPr>
        <w:t xml:space="preserve">City </w:t>
      </w:r>
      <w:r w:rsidR="004357AB">
        <w:rPr>
          <w:rFonts w:asciiTheme="minorHAnsi" w:hAnsiTheme="minorHAnsi"/>
          <w:sz w:val="22"/>
          <w:szCs w:val="22"/>
        </w:rPr>
        <w:t>receives applications</w:t>
      </w:r>
    </w:p>
    <w:p w:rsidR="004357AB" w:rsidRDefault="004357AB" w:rsidP="004357AB">
      <w:pPr>
        <w:pStyle w:val="BodyText"/>
        <w:numPr>
          <w:ilvl w:val="0"/>
          <w:numId w:val="6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4357AB">
        <w:rPr>
          <w:rFonts w:asciiTheme="minorHAnsi" w:hAnsiTheme="minorHAnsi"/>
          <w:sz w:val="22"/>
          <w:szCs w:val="22"/>
        </w:rPr>
        <w:t>Comment Period</w:t>
      </w:r>
      <w:r>
        <w:rPr>
          <w:rFonts w:asciiTheme="minorHAnsi" w:hAnsiTheme="minorHAnsi"/>
          <w:sz w:val="22"/>
          <w:szCs w:val="22"/>
        </w:rPr>
        <w:t>—30 days after deadline to receive applications</w:t>
      </w:r>
    </w:p>
    <w:p w:rsidR="004357AB" w:rsidRDefault="004357AB" w:rsidP="004357AB">
      <w:pPr>
        <w:pStyle w:val="BodyText"/>
        <w:numPr>
          <w:ilvl w:val="1"/>
          <w:numId w:val="6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4357AB">
        <w:rPr>
          <w:rFonts w:asciiTheme="minorHAnsi" w:hAnsiTheme="minorHAnsi"/>
          <w:sz w:val="22"/>
          <w:szCs w:val="22"/>
        </w:rPr>
        <w:t>ny</w:t>
      </w:r>
      <w:r>
        <w:rPr>
          <w:rFonts w:asciiTheme="minorHAnsi" w:hAnsiTheme="minorHAnsi"/>
          <w:sz w:val="22"/>
          <w:szCs w:val="22"/>
        </w:rPr>
        <w:t xml:space="preserve"> </w:t>
      </w:r>
      <w:r w:rsidRPr="004357AB">
        <w:rPr>
          <w:rFonts w:asciiTheme="minorHAnsi" w:hAnsiTheme="minorHAnsi"/>
          <w:sz w:val="22"/>
          <w:szCs w:val="22"/>
        </w:rPr>
        <w:t xml:space="preserve">person may comment on the applications </w:t>
      </w:r>
    </w:p>
    <w:p w:rsidR="004357AB" w:rsidRDefault="005B785F" w:rsidP="004357AB">
      <w:pPr>
        <w:pStyle w:val="BodyText"/>
        <w:numPr>
          <w:ilvl w:val="0"/>
          <w:numId w:val="6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4357AB">
        <w:rPr>
          <w:rFonts w:asciiTheme="minorHAnsi" w:hAnsiTheme="minorHAnsi"/>
          <w:sz w:val="22"/>
          <w:szCs w:val="22"/>
        </w:rPr>
        <w:t xml:space="preserve">Selection  </w:t>
      </w:r>
    </w:p>
    <w:p w:rsidR="005B785F" w:rsidRPr="004357AB" w:rsidRDefault="004357AB" w:rsidP="004357AB">
      <w:pPr>
        <w:pStyle w:val="BodyText"/>
        <w:numPr>
          <w:ilvl w:val="1"/>
          <w:numId w:val="6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5B785F" w:rsidRPr="004357AB">
        <w:rPr>
          <w:rFonts w:asciiTheme="minorHAnsi" w:hAnsiTheme="minorHAnsi"/>
          <w:sz w:val="22"/>
          <w:szCs w:val="22"/>
        </w:rPr>
        <w:t xml:space="preserve">election division </w:t>
      </w:r>
      <w:r>
        <w:rPr>
          <w:rFonts w:asciiTheme="minorHAnsi" w:hAnsiTheme="minorHAnsi"/>
          <w:sz w:val="22"/>
          <w:szCs w:val="22"/>
        </w:rPr>
        <w:t>wi</w:t>
      </w:r>
      <w:r w:rsidR="005B785F" w:rsidRPr="004357AB">
        <w:rPr>
          <w:rFonts w:asciiTheme="minorHAnsi" w:hAnsiTheme="minorHAnsi"/>
          <w:sz w:val="22"/>
          <w:szCs w:val="22"/>
        </w:rPr>
        <w:t xml:space="preserve">ll make selections based on a multi-factor balancing test, </w:t>
      </w:r>
      <w:r>
        <w:rPr>
          <w:rFonts w:asciiTheme="minorHAnsi" w:hAnsiTheme="minorHAnsi"/>
          <w:sz w:val="22"/>
          <w:szCs w:val="22"/>
        </w:rPr>
        <w:t xml:space="preserve">considering all </w:t>
      </w:r>
      <w:r w:rsidR="005B785F" w:rsidRPr="004357AB">
        <w:rPr>
          <w:rFonts w:asciiTheme="minorHAnsi" w:hAnsiTheme="minorHAnsi"/>
          <w:sz w:val="22"/>
          <w:szCs w:val="22"/>
        </w:rPr>
        <w:t>circumstances, with the overall goal of selecting those applications which</w:t>
      </w:r>
      <w:r>
        <w:rPr>
          <w:rFonts w:asciiTheme="minorHAnsi" w:hAnsiTheme="minorHAnsi"/>
          <w:sz w:val="22"/>
          <w:szCs w:val="22"/>
        </w:rPr>
        <w:t xml:space="preserve"> </w:t>
      </w:r>
      <w:r w:rsidR="005B785F" w:rsidRPr="004357AB">
        <w:rPr>
          <w:rFonts w:asciiTheme="minorHAnsi" w:hAnsiTheme="minorHAnsi"/>
          <w:sz w:val="22"/>
          <w:szCs w:val="22"/>
        </w:rPr>
        <w:t xml:space="preserve">provide the greatest benefit to the city and </w:t>
      </w:r>
      <w:r>
        <w:rPr>
          <w:rFonts w:asciiTheme="minorHAnsi" w:hAnsiTheme="minorHAnsi"/>
          <w:sz w:val="22"/>
          <w:szCs w:val="22"/>
        </w:rPr>
        <w:t xml:space="preserve">inhabitants and </w:t>
      </w:r>
      <w:r w:rsidR="005B785F" w:rsidRPr="004357AB">
        <w:rPr>
          <w:rFonts w:asciiTheme="minorHAnsi" w:hAnsiTheme="minorHAnsi"/>
          <w:sz w:val="22"/>
          <w:szCs w:val="22"/>
        </w:rPr>
        <w:t>maintain</w:t>
      </w:r>
      <w:r>
        <w:rPr>
          <w:rFonts w:asciiTheme="minorHAnsi" w:hAnsiTheme="minorHAnsi"/>
          <w:sz w:val="22"/>
          <w:szCs w:val="22"/>
        </w:rPr>
        <w:t xml:space="preserve"> </w:t>
      </w:r>
      <w:r w:rsidR="005B785F" w:rsidRPr="004357AB">
        <w:rPr>
          <w:rFonts w:asciiTheme="minorHAnsi" w:hAnsiTheme="minorHAnsi"/>
          <w:sz w:val="22"/>
          <w:szCs w:val="22"/>
        </w:rPr>
        <w:t>the safest environment, best service, and the fewest negative impacts to the community</w:t>
      </w:r>
    </w:p>
    <w:p w:rsidR="008145EE" w:rsidRDefault="008145EE" w:rsidP="004357AB">
      <w:pPr>
        <w:pStyle w:val="BodyText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</w:p>
    <w:p w:rsidR="004357AB" w:rsidRPr="004357AB" w:rsidRDefault="005B785F" w:rsidP="004357AB">
      <w:pPr>
        <w:pStyle w:val="BodyText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4357AB">
        <w:rPr>
          <w:rFonts w:asciiTheme="minorHAnsi" w:hAnsiTheme="minorHAnsi"/>
          <w:b/>
          <w:sz w:val="22"/>
          <w:szCs w:val="22"/>
        </w:rPr>
        <w:t>Factors</w:t>
      </w:r>
      <w:r w:rsidR="004357AB" w:rsidRPr="004357AB">
        <w:rPr>
          <w:rFonts w:asciiTheme="minorHAnsi" w:hAnsiTheme="minorHAnsi"/>
          <w:b/>
          <w:sz w:val="22"/>
          <w:szCs w:val="22"/>
        </w:rPr>
        <w:t xml:space="preserve"> </w:t>
      </w:r>
      <w:r w:rsidR="008145EE">
        <w:rPr>
          <w:rFonts w:asciiTheme="minorHAnsi" w:hAnsiTheme="minorHAnsi"/>
          <w:b/>
          <w:sz w:val="22"/>
          <w:szCs w:val="22"/>
        </w:rPr>
        <w:t>Considered in</w:t>
      </w:r>
      <w:r w:rsidR="004357AB" w:rsidRPr="004357AB">
        <w:rPr>
          <w:rFonts w:asciiTheme="minorHAnsi" w:hAnsiTheme="minorHAnsi"/>
          <w:b/>
          <w:sz w:val="22"/>
          <w:szCs w:val="22"/>
        </w:rPr>
        <w:t xml:space="preserve"> the Selection Process</w:t>
      </w:r>
    </w:p>
    <w:p w:rsidR="004357AB" w:rsidRDefault="005B785F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 w:rsidRPr="007834FD">
        <w:rPr>
          <w:rFonts w:asciiTheme="minorHAnsi" w:hAnsiTheme="minorHAnsi"/>
          <w:sz w:val="22"/>
          <w:szCs w:val="22"/>
        </w:rPr>
        <w:t>Whether the application is for a location already licensed by the state and serving as a retail marijuana store outside the city and proposed to be annexed into the city</w:t>
      </w:r>
    </w:p>
    <w:p w:rsidR="004357AB" w:rsidRDefault="004357AB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5B785F" w:rsidRPr="004357AB">
        <w:rPr>
          <w:rFonts w:asciiTheme="minorHAnsi" w:hAnsiTheme="minorHAnsi"/>
          <w:sz w:val="22"/>
          <w:szCs w:val="22"/>
        </w:rPr>
        <w:t>pplicant’s experience operating a licensed marijuana business in Colorado, including compliance with state and local laws,</w:t>
      </w:r>
      <w:r>
        <w:rPr>
          <w:rFonts w:asciiTheme="minorHAnsi" w:hAnsiTheme="minorHAnsi"/>
          <w:sz w:val="22"/>
          <w:szCs w:val="22"/>
        </w:rPr>
        <w:t xml:space="preserve"> or violations thereof</w:t>
      </w:r>
    </w:p>
    <w:p w:rsidR="004357AB" w:rsidRDefault="004357AB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="005B785F" w:rsidRPr="004357AB">
        <w:rPr>
          <w:rFonts w:asciiTheme="minorHAnsi" w:hAnsiTheme="minorHAnsi"/>
          <w:sz w:val="22"/>
          <w:szCs w:val="22"/>
        </w:rPr>
        <w:t>oral character of the applicant and the applicant’s officers, directors, owners, or employees</w:t>
      </w:r>
    </w:p>
    <w:p w:rsidR="004357AB" w:rsidRDefault="004357AB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5B785F" w:rsidRPr="004357AB">
        <w:rPr>
          <w:rFonts w:asciiTheme="minorHAnsi" w:hAnsiTheme="minorHAnsi"/>
          <w:sz w:val="22"/>
          <w:szCs w:val="22"/>
        </w:rPr>
        <w:t>mpact of the proposed establishment on the neighborhood surrounding the proposed location, the community as a whole, and the natural environment, and the applicant’s commitment to take specific me</w:t>
      </w:r>
      <w:r>
        <w:rPr>
          <w:rFonts w:asciiTheme="minorHAnsi" w:hAnsiTheme="minorHAnsi"/>
          <w:sz w:val="22"/>
          <w:szCs w:val="22"/>
        </w:rPr>
        <w:t>asures to mitigate such impacts</w:t>
      </w:r>
    </w:p>
    <w:p w:rsidR="004357AB" w:rsidRDefault="004357AB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5B785F" w:rsidRPr="004357AB">
        <w:rPr>
          <w:rFonts w:asciiTheme="minorHAnsi" w:hAnsiTheme="minorHAnsi"/>
          <w:sz w:val="22"/>
          <w:szCs w:val="22"/>
        </w:rPr>
        <w:t>onvenience of the proposed location to the residents of the city, considering any synergies, redundancies, or conflicts posed by the proposed locations of other applications and existing establishments</w:t>
      </w:r>
    </w:p>
    <w:p w:rsidR="004357AB" w:rsidRDefault="004357AB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5B785F" w:rsidRPr="004357AB">
        <w:rPr>
          <w:rFonts w:asciiTheme="minorHAnsi" w:hAnsiTheme="minorHAnsi"/>
          <w:sz w:val="22"/>
          <w:szCs w:val="22"/>
        </w:rPr>
        <w:t>ompatibility of the proposed location with the surrounding properties, inc</w:t>
      </w:r>
      <w:r>
        <w:rPr>
          <w:rFonts w:asciiTheme="minorHAnsi" w:hAnsiTheme="minorHAnsi"/>
          <w:sz w:val="22"/>
          <w:szCs w:val="22"/>
        </w:rPr>
        <w:t>luding aesthetic considerations</w:t>
      </w:r>
    </w:p>
    <w:p w:rsidR="004357AB" w:rsidRDefault="004357AB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5B785F" w:rsidRPr="004357AB">
        <w:rPr>
          <w:rFonts w:asciiTheme="minorHAnsi" w:hAnsiTheme="minorHAnsi"/>
          <w:sz w:val="22"/>
          <w:szCs w:val="22"/>
        </w:rPr>
        <w:t>pparent conformity of the application to the zoning of the proposed location, as an initial matter and with the understanding that full land use review would follow the award of a conditional license</w:t>
      </w:r>
    </w:p>
    <w:p w:rsidR="004357AB" w:rsidRDefault="008145EE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5B785F" w:rsidRPr="004357AB">
        <w:rPr>
          <w:rFonts w:asciiTheme="minorHAnsi" w:hAnsiTheme="minorHAnsi"/>
          <w:sz w:val="22"/>
          <w:szCs w:val="22"/>
        </w:rPr>
        <w:t>iversity of retail choices the applications would bring to the c</w:t>
      </w:r>
      <w:r w:rsidR="004357AB">
        <w:rPr>
          <w:rFonts w:asciiTheme="minorHAnsi" w:hAnsiTheme="minorHAnsi"/>
          <w:sz w:val="22"/>
          <w:szCs w:val="22"/>
        </w:rPr>
        <w:t>ity</w:t>
      </w:r>
    </w:p>
    <w:p w:rsidR="004357AB" w:rsidRDefault="008145EE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5B785F" w:rsidRPr="004357AB">
        <w:rPr>
          <w:rFonts w:asciiTheme="minorHAnsi" w:hAnsiTheme="minorHAnsi"/>
          <w:sz w:val="22"/>
          <w:szCs w:val="22"/>
        </w:rPr>
        <w:t>pplicant’s ability to demonstrate, through a business plan, its ability to operate and develop the proposed establishment</w:t>
      </w:r>
      <w:r w:rsidR="004357AB">
        <w:rPr>
          <w:rFonts w:asciiTheme="minorHAnsi" w:hAnsiTheme="minorHAnsi"/>
          <w:sz w:val="22"/>
          <w:szCs w:val="22"/>
        </w:rPr>
        <w:t xml:space="preserve"> in a highly regulated industry</w:t>
      </w:r>
    </w:p>
    <w:p w:rsidR="004357AB" w:rsidRDefault="008145EE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5B785F" w:rsidRPr="004357AB">
        <w:rPr>
          <w:rFonts w:asciiTheme="minorHAnsi" w:hAnsiTheme="minorHAnsi"/>
          <w:sz w:val="22"/>
          <w:szCs w:val="22"/>
        </w:rPr>
        <w:t>pplicant’s demonstrated ability to operate an effective and lawful analogous business in the city</w:t>
      </w:r>
    </w:p>
    <w:p w:rsidR="004357AB" w:rsidRDefault="005B785F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 w:rsidRPr="004357AB">
        <w:rPr>
          <w:rFonts w:asciiTheme="minorHAnsi" w:hAnsiTheme="minorHAnsi"/>
          <w:sz w:val="22"/>
          <w:szCs w:val="22"/>
        </w:rPr>
        <w:t>Diversity of ownership of the selected applications, including consideration of ownership of any active licenses or establishments outside but near the city limits</w:t>
      </w:r>
    </w:p>
    <w:p w:rsidR="004357AB" w:rsidRDefault="008145EE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</w:t>
      </w:r>
      <w:r w:rsidR="005B785F" w:rsidRPr="004357AB">
        <w:rPr>
          <w:rFonts w:asciiTheme="minorHAnsi" w:hAnsiTheme="minorHAnsi"/>
          <w:sz w:val="22"/>
          <w:szCs w:val="22"/>
        </w:rPr>
        <w:t>uality and detail of the proposed security plan, business plan, community outreach plan, and any sustainability or employment plan</w:t>
      </w:r>
    </w:p>
    <w:p w:rsidR="004357AB" w:rsidRDefault="008145EE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5B785F" w:rsidRPr="004357AB">
        <w:rPr>
          <w:rFonts w:asciiTheme="minorHAnsi" w:hAnsiTheme="minorHAnsi"/>
          <w:sz w:val="22"/>
          <w:szCs w:val="22"/>
        </w:rPr>
        <w:t>larity of the applicant’s site c</w:t>
      </w:r>
      <w:r w:rsidR="004357AB">
        <w:rPr>
          <w:rFonts w:asciiTheme="minorHAnsi" w:hAnsiTheme="minorHAnsi"/>
          <w:sz w:val="22"/>
          <w:szCs w:val="22"/>
        </w:rPr>
        <w:t>ontrol of the proposed location</w:t>
      </w:r>
    </w:p>
    <w:p w:rsidR="004357AB" w:rsidRDefault="005B785F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 w:rsidRPr="004357AB">
        <w:rPr>
          <w:rFonts w:asciiTheme="minorHAnsi" w:hAnsiTheme="minorHAnsi"/>
          <w:sz w:val="22"/>
          <w:szCs w:val="22"/>
        </w:rPr>
        <w:t xml:space="preserve">The potential for </w:t>
      </w:r>
      <w:r w:rsidR="004357AB">
        <w:rPr>
          <w:rFonts w:asciiTheme="minorHAnsi" w:hAnsiTheme="minorHAnsi"/>
          <w:sz w:val="22"/>
          <w:szCs w:val="22"/>
        </w:rPr>
        <w:t>crime in the proposed location</w:t>
      </w:r>
    </w:p>
    <w:p w:rsidR="004357AB" w:rsidRDefault="008145EE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5B785F" w:rsidRPr="004357AB">
        <w:rPr>
          <w:rFonts w:asciiTheme="minorHAnsi" w:hAnsiTheme="minorHAnsi"/>
          <w:sz w:val="22"/>
          <w:szCs w:val="22"/>
        </w:rPr>
        <w:t>egree of detail and completeness provided in the application, and the extent to which the application includes false or misleading information</w:t>
      </w:r>
    </w:p>
    <w:p w:rsidR="005B785F" w:rsidRPr="004357AB" w:rsidRDefault="008145EE" w:rsidP="004357AB">
      <w:pPr>
        <w:pStyle w:val="BodyText"/>
        <w:numPr>
          <w:ilvl w:val="0"/>
          <w:numId w:val="7"/>
        </w:numPr>
        <w:spacing w:line="240" w:lineRule="auto"/>
        <w:ind w:left="81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5B785F" w:rsidRPr="004357AB">
        <w:rPr>
          <w:rFonts w:asciiTheme="minorHAnsi" w:hAnsiTheme="minorHAnsi"/>
          <w:sz w:val="22"/>
          <w:szCs w:val="22"/>
        </w:rPr>
        <w:t>ther unique benefits the application would present to the inhabitants of the city.</w:t>
      </w:r>
    </w:p>
    <w:p w:rsidR="008145EE" w:rsidRDefault="008145EE" w:rsidP="008145EE">
      <w:pPr>
        <w:pStyle w:val="BodyText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8145EE" w:rsidRPr="008145EE" w:rsidRDefault="008145EE" w:rsidP="008145EE">
      <w:pPr>
        <w:pStyle w:val="BodyText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8145EE">
        <w:rPr>
          <w:rFonts w:asciiTheme="minorHAnsi" w:hAnsiTheme="minorHAnsi"/>
          <w:b/>
          <w:sz w:val="22"/>
          <w:szCs w:val="22"/>
        </w:rPr>
        <w:t>Time Limits for Starting Business</w:t>
      </w:r>
    </w:p>
    <w:p w:rsidR="008145EE" w:rsidRDefault="008145EE" w:rsidP="008145EE">
      <w:pPr>
        <w:pStyle w:val="BodyText"/>
        <w:numPr>
          <w:ilvl w:val="0"/>
          <w:numId w:val="8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Must open</w:t>
      </w:r>
      <w:r w:rsidR="005B785F" w:rsidRPr="007834FD">
        <w:rPr>
          <w:rFonts w:asciiTheme="minorHAnsi" w:hAnsiTheme="minorHAnsi"/>
          <w:sz w:val="22"/>
          <w:szCs w:val="22"/>
        </w:rPr>
        <w:t xml:space="preserve"> within six months of aw</w:t>
      </w:r>
      <w:r>
        <w:rPr>
          <w:rFonts w:asciiTheme="minorHAnsi" w:hAnsiTheme="minorHAnsi"/>
          <w:sz w:val="22"/>
          <w:szCs w:val="22"/>
        </w:rPr>
        <w:t>ard of the conditional license</w:t>
      </w:r>
    </w:p>
    <w:p w:rsidR="005B785F" w:rsidRPr="007834FD" w:rsidRDefault="008145EE" w:rsidP="008145EE">
      <w:pPr>
        <w:pStyle w:val="BodyText"/>
        <w:numPr>
          <w:ilvl w:val="0"/>
          <w:numId w:val="8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annexing into the City of Longmont, must open business within 18 months</w:t>
      </w:r>
    </w:p>
    <w:p w:rsidR="005B785F" w:rsidRDefault="005B785F" w:rsidP="008145EE">
      <w:pPr>
        <w:pStyle w:val="BodyText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8145EE" w:rsidRPr="003C067F" w:rsidRDefault="003C067F" w:rsidP="008145EE">
      <w:pPr>
        <w:pStyle w:val="BodyText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3C067F">
        <w:rPr>
          <w:rFonts w:asciiTheme="minorHAnsi" w:hAnsiTheme="minorHAnsi"/>
          <w:b/>
          <w:sz w:val="22"/>
          <w:szCs w:val="22"/>
        </w:rPr>
        <w:t xml:space="preserve">Other Rules </w:t>
      </w:r>
      <w:r w:rsidR="003F6BEF" w:rsidRPr="003C067F">
        <w:rPr>
          <w:rFonts w:asciiTheme="minorHAnsi" w:hAnsiTheme="minorHAnsi"/>
          <w:b/>
          <w:sz w:val="22"/>
          <w:szCs w:val="22"/>
        </w:rPr>
        <w:t>after</w:t>
      </w:r>
      <w:r w:rsidRPr="003C067F">
        <w:rPr>
          <w:rFonts w:asciiTheme="minorHAnsi" w:hAnsiTheme="minorHAnsi"/>
          <w:b/>
          <w:sz w:val="22"/>
          <w:szCs w:val="22"/>
        </w:rPr>
        <w:t xml:space="preserve"> Obtaining License</w:t>
      </w:r>
    </w:p>
    <w:p w:rsidR="005B785F" w:rsidRPr="003C067F" w:rsidRDefault="003C067F" w:rsidP="003C067F">
      <w:pPr>
        <w:pStyle w:val="BodyText"/>
        <w:numPr>
          <w:ilvl w:val="0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Business must p</w:t>
      </w:r>
      <w:r w:rsidRPr="003C067F">
        <w:rPr>
          <w:rFonts w:asciiTheme="minorHAnsi" w:hAnsiTheme="minorHAnsi"/>
          <w:sz w:val="22"/>
          <w:szCs w:val="22"/>
        </w:rPr>
        <w:t>rovid</w:t>
      </w:r>
      <w:r>
        <w:rPr>
          <w:rFonts w:asciiTheme="minorHAnsi" w:hAnsiTheme="minorHAnsi"/>
          <w:sz w:val="22"/>
          <w:szCs w:val="22"/>
        </w:rPr>
        <w:t>e information to the authority if or when</w:t>
      </w:r>
    </w:p>
    <w:p w:rsidR="003C067F" w:rsidRPr="003C067F" w:rsidRDefault="003C067F" w:rsidP="003C067F">
      <w:pPr>
        <w:pStyle w:val="BodyText"/>
        <w:numPr>
          <w:ilvl w:val="1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Laws regarding marijuana change at the state or local level which affect operations</w:t>
      </w:r>
    </w:p>
    <w:p w:rsidR="003C067F" w:rsidRPr="003C067F" w:rsidRDefault="003C067F" w:rsidP="003C067F">
      <w:pPr>
        <w:pStyle w:val="BodyText"/>
        <w:numPr>
          <w:ilvl w:val="1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Owners or key employees are c</w:t>
      </w:r>
      <w:r w:rsidRPr="003C067F">
        <w:rPr>
          <w:rFonts w:asciiTheme="minorHAnsi" w:hAnsiTheme="minorHAnsi"/>
          <w:sz w:val="22"/>
          <w:szCs w:val="22"/>
        </w:rPr>
        <w:t>harge</w:t>
      </w:r>
      <w:r>
        <w:rPr>
          <w:rFonts w:asciiTheme="minorHAnsi" w:hAnsiTheme="minorHAnsi"/>
          <w:sz w:val="22"/>
          <w:szCs w:val="22"/>
        </w:rPr>
        <w:t>d</w:t>
      </w:r>
      <w:r w:rsidRPr="003C067F">
        <w:rPr>
          <w:rFonts w:asciiTheme="minorHAnsi" w:hAnsiTheme="minorHAnsi"/>
          <w:sz w:val="22"/>
          <w:szCs w:val="22"/>
        </w:rPr>
        <w:t xml:space="preserve"> or convict</w:t>
      </w:r>
      <w:r>
        <w:rPr>
          <w:rFonts w:asciiTheme="minorHAnsi" w:hAnsiTheme="minorHAnsi"/>
          <w:sz w:val="22"/>
          <w:szCs w:val="22"/>
        </w:rPr>
        <w:t xml:space="preserve">ed </w:t>
      </w:r>
      <w:r w:rsidRPr="003C067F">
        <w:rPr>
          <w:rFonts w:asciiTheme="minorHAnsi" w:hAnsiTheme="minorHAnsi"/>
          <w:sz w:val="22"/>
          <w:szCs w:val="22"/>
        </w:rPr>
        <w:t xml:space="preserve">of a crime </w:t>
      </w:r>
    </w:p>
    <w:p w:rsidR="00856D7A" w:rsidRDefault="003C067F" w:rsidP="00856D7A">
      <w:pPr>
        <w:pStyle w:val="BodyText"/>
        <w:numPr>
          <w:ilvl w:val="1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business receives</w:t>
      </w:r>
      <w:r w:rsidRPr="003C067F">
        <w:rPr>
          <w:rFonts w:asciiTheme="minorHAnsi" w:hAnsiTheme="minorHAnsi"/>
          <w:sz w:val="22"/>
          <w:szCs w:val="22"/>
        </w:rPr>
        <w:t xml:space="preserve"> of a notice of any state or local code violation</w:t>
      </w:r>
    </w:p>
    <w:p w:rsidR="003F6BEF" w:rsidRPr="00856D7A" w:rsidRDefault="005B785F" w:rsidP="00856D7A">
      <w:pPr>
        <w:pStyle w:val="BodyText"/>
        <w:numPr>
          <w:ilvl w:val="1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856D7A">
        <w:rPr>
          <w:rFonts w:asciiTheme="minorHAnsi" w:hAnsiTheme="minorHAnsi"/>
          <w:sz w:val="22"/>
          <w:szCs w:val="22"/>
        </w:rPr>
        <w:t>Transfer of ownership and changes in business structure</w:t>
      </w:r>
    </w:p>
    <w:p w:rsidR="005B785F" w:rsidRPr="003F6BEF" w:rsidRDefault="003F6BEF" w:rsidP="003F6BEF">
      <w:pPr>
        <w:pStyle w:val="BodyText"/>
        <w:numPr>
          <w:ilvl w:val="0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Licenses cannot</w:t>
      </w:r>
      <w:r w:rsidR="005B785F" w:rsidRPr="003F6BEF">
        <w:rPr>
          <w:rFonts w:asciiTheme="minorHAnsi" w:hAnsiTheme="minorHAnsi"/>
          <w:sz w:val="22"/>
          <w:szCs w:val="22"/>
        </w:rPr>
        <w:t xml:space="preserve"> be changed or transferred to another location.</w:t>
      </w:r>
    </w:p>
    <w:p w:rsidR="003F6BEF" w:rsidRPr="003F6BEF" w:rsidRDefault="00856D7A" w:rsidP="003F6BEF">
      <w:pPr>
        <w:pStyle w:val="BodyText"/>
        <w:numPr>
          <w:ilvl w:val="0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Modifications to the building or site must be submitted to and approved by the authority</w:t>
      </w:r>
    </w:p>
    <w:p w:rsidR="00856D7A" w:rsidRPr="00856D7A" w:rsidRDefault="00856D7A" w:rsidP="00856D7A">
      <w:pPr>
        <w:pStyle w:val="BodyText"/>
        <w:numPr>
          <w:ilvl w:val="0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856D7A">
        <w:rPr>
          <w:rFonts w:asciiTheme="minorHAnsi" w:hAnsiTheme="minorHAnsi"/>
          <w:sz w:val="22"/>
          <w:szCs w:val="22"/>
        </w:rPr>
        <w:t>The term of the license is one year</w:t>
      </w:r>
      <w:r>
        <w:rPr>
          <w:rFonts w:asciiTheme="minorHAnsi" w:hAnsiTheme="minorHAnsi"/>
          <w:sz w:val="22"/>
          <w:szCs w:val="22"/>
        </w:rPr>
        <w:t xml:space="preserve">; a </w:t>
      </w:r>
      <w:r w:rsidRPr="00856D7A">
        <w:rPr>
          <w:rFonts w:asciiTheme="minorHAnsi" w:hAnsiTheme="minorHAnsi"/>
          <w:sz w:val="22"/>
          <w:szCs w:val="22"/>
        </w:rPr>
        <w:t>renewal application is required annually; if a business fails to submit a renewal application, the license expires and the business must close</w:t>
      </w:r>
    </w:p>
    <w:p w:rsidR="00856D7A" w:rsidRPr="00856D7A" w:rsidRDefault="005B785F" w:rsidP="00793ED0">
      <w:pPr>
        <w:pStyle w:val="BodyText"/>
        <w:numPr>
          <w:ilvl w:val="0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856D7A">
        <w:rPr>
          <w:rFonts w:asciiTheme="minorHAnsi" w:hAnsiTheme="minorHAnsi"/>
          <w:sz w:val="22"/>
          <w:szCs w:val="22"/>
        </w:rPr>
        <w:t>Grounds for denial</w:t>
      </w:r>
      <w:r w:rsidR="00856D7A" w:rsidRPr="00856D7A">
        <w:rPr>
          <w:rFonts w:asciiTheme="minorHAnsi" w:hAnsiTheme="minorHAnsi"/>
          <w:sz w:val="22"/>
          <w:szCs w:val="22"/>
        </w:rPr>
        <w:t xml:space="preserve"> of an application</w:t>
      </w:r>
    </w:p>
    <w:p w:rsidR="00D21063" w:rsidRDefault="00D21063" w:rsidP="00856D7A">
      <w:pPr>
        <w:pStyle w:val="BodyText"/>
        <w:numPr>
          <w:ilvl w:val="1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  <w:sectPr w:rsidR="00D21063" w:rsidSect="005B785F"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:rsidR="005B785F" w:rsidRPr="00856D7A" w:rsidRDefault="00856D7A" w:rsidP="00856D7A">
      <w:pPr>
        <w:pStyle w:val="BodyText"/>
        <w:numPr>
          <w:ilvl w:val="1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Good cause</w:t>
      </w:r>
    </w:p>
    <w:p w:rsidR="005B785F" w:rsidRPr="007834FD" w:rsidRDefault="00856D7A" w:rsidP="00856D7A">
      <w:pPr>
        <w:pStyle w:val="BodyText"/>
        <w:numPr>
          <w:ilvl w:val="1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Lapse or failure to renew</w:t>
      </w:r>
    </w:p>
    <w:p w:rsidR="00856D7A" w:rsidRDefault="00856D7A" w:rsidP="00A644EA">
      <w:pPr>
        <w:pStyle w:val="BodyText"/>
        <w:numPr>
          <w:ilvl w:val="1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856D7A">
        <w:rPr>
          <w:rFonts w:asciiTheme="minorHAnsi" w:hAnsiTheme="minorHAnsi"/>
          <w:sz w:val="22"/>
          <w:szCs w:val="22"/>
        </w:rPr>
        <w:t xml:space="preserve">Failure to pay </w:t>
      </w:r>
      <w:r w:rsidR="005B785F" w:rsidRPr="00856D7A">
        <w:rPr>
          <w:rFonts w:asciiTheme="minorHAnsi" w:hAnsiTheme="minorHAnsi"/>
          <w:sz w:val="22"/>
          <w:szCs w:val="22"/>
        </w:rPr>
        <w:t>fee</w:t>
      </w:r>
      <w:r w:rsidRPr="00856D7A">
        <w:rPr>
          <w:rFonts w:asciiTheme="minorHAnsi" w:hAnsiTheme="minorHAnsi"/>
          <w:sz w:val="22"/>
          <w:szCs w:val="22"/>
        </w:rPr>
        <w:t>s, taxes, fines and interest</w:t>
      </w:r>
    </w:p>
    <w:p w:rsidR="005B785F" w:rsidRPr="00856D7A" w:rsidRDefault="00856D7A" w:rsidP="00A644EA">
      <w:pPr>
        <w:pStyle w:val="BodyText"/>
        <w:numPr>
          <w:ilvl w:val="1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finding that the licensee, owner or key staff member is </w:t>
      </w:r>
      <w:r w:rsidR="005B785F" w:rsidRPr="00856D7A">
        <w:rPr>
          <w:rFonts w:asciiTheme="minorHAnsi" w:hAnsiTheme="minorHAnsi"/>
          <w:sz w:val="22"/>
          <w:szCs w:val="22"/>
        </w:rPr>
        <w:t>no</w:t>
      </w:r>
      <w:r>
        <w:rPr>
          <w:rFonts w:asciiTheme="minorHAnsi" w:hAnsiTheme="minorHAnsi"/>
          <w:sz w:val="22"/>
          <w:szCs w:val="22"/>
        </w:rPr>
        <w:t xml:space="preserve"> longer of good moral character</w:t>
      </w:r>
    </w:p>
    <w:p w:rsidR="005B785F" w:rsidRPr="007834FD" w:rsidRDefault="00856D7A" w:rsidP="00856D7A">
      <w:pPr>
        <w:pStyle w:val="BodyText"/>
        <w:numPr>
          <w:ilvl w:val="1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Materially false statements on an application form</w:t>
      </w:r>
    </w:p>
    <w:p w:rsidR="00856D7A" w:rsidRDefault="00856D7A" w:rsidP="00462953">
      <w:pPr>
        <w:pStyle w:val="BodyText"/>
        <w:numPr>
          <w:ilvl w:val="1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856D7A">
        <w:rPr>
          <w:rFonts w:asciiTheme="minorHAnsi" w:hAnsiTheme="minorHAnsi"/>
          <w:sz w:val="22"/>
          <w:szCs w:val="22"/>
        </w:rPr>
        <w:t>Failure to</w:t>
      </w:r>
      <w:r w:rsidR="005B785F" w:rsidRPr="00856D7A">
        <w:rPr>
          <w:rFonts w:asciiTheme="minorHAnsi" w:hAnsiTheme="minorHAnsi"/>
          <w:sz w:val="22"/>
          <w:szCs w:val="22"/>
        </w:rPr>
        <w:t xml:space="preserve"> maintain a valid state issued license</w:t>
      </w:r>
      <w:r w:rsidRPr="00856D7A">
        <w:rPr>
          <w:rFonts w:asciiTheme="minorHAnsi" w:hAnsiTheme="minorHAnsi"/>
          <w:sz w:val="22"/>
          <w:szCs w:val="22"/>
        </w:rPr>
        <w:t xml:space="preserve"> or state/local laws</w:t>
      </w:r>
    </w:p>
    <w:p w:rsidR="005B785F" w:rsidRDefault="00856D7A" w:rsidP="00462953">
      <w:pPr>
        <w:pStyle w:val="BodyText"/>
        <w:numPr>
          <w:ilvl w:val="1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="005B785F" w:rsidRPr="00856D7A">
        <w:rPr>
          <w:rFonts w:asciiTheme="minorHAnsi" w:hAnsiTheme="minorHAnsi"/>
          <w:sz w:val="22"/>
          <w:szCs w:val="22"/>
        </w:rPr>
        <w:t>ail</w:t>
      </w:r>
      <w:r>
        <w:rPr>
          <w:rFonts w:asciiTheme="minorHAnsi" w:hAnsiTheme="minorHAnsi"/>
          <w:sz w:val="22"/>
          <w:szCs w:val="22"/>
        </w:rPr>
        <w:t>ure to comply with approved plans</w:t>
      </w:r>
    </w:p>
    <w:p w:rsidR="00D21063" w:rsidRDefault="00D21063" w:rsidP="00600193">
      <w:pPr>
        <w:pStyle w:val="BodyText"/>
        <w:numPr>
          <w:ilvl w:val="0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  <w:sectPr w:rsidR="00D21063" w:rsidSect="00B13830">
          <w:type w:val="continuous"/>
          <w:pgSz w:w="12240" w:h="15840"/>
          <w:pgMar w:top="720" w:right="1008" w:bottom="720" w:left="1008" w:header="720" w:footer="720" w:gutter="0"/>
          <w:cols w:space="180"/>
          <w:docGrid w:linePitch="360"/>
        </w:sectPr>
      </w:pPr>
    </w:p>
    <w:p w:rsidR="00600193" w:rsidRDefault="00600193" w:rsidP="00600193">
      <w:pPr>
        <w:pStyle w:val="BodyText"/>
        <w:numPr>
          <w:ilvl w:val="0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a license if deactivated, the authority will initiate the selection process outlined above</w:t>
      </w:r>
    </w:p>
    <w:p w:rsidR="00600193" w:rsidRDefault="00600193" w:rsidP="00600193">
      <w:pPr>
        <w:pStyle w:val="BodyText"/>
        <w:numPr>
          <w:ilvl w:val="0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Sales and tax licenses must be conspicuously posted near the main entrance to the business</w:t>
      </w:r>
    </w:p>
    <w:p w:rsidR="00630CD4" w:rsidRDefault="00630CD4" w:rsidP="00600193">
      <w:pPr>
        <w:pStyle w:val="BodyText"/>
        <w:numPr>
          <w:ilvl w:val="0"/>
          <w:numId w:val="10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business must provide the authority with the name and contact information of the manager(s) of the business and notify the authority of any change to management</w:t>
      </w:r>
    </w:p>
    <w:p w:rsidR="00630CD4" w:rsidRPr="00630CD4" w:rsidRDefault="00630CD4" w:rsidP="000631D6">
      <w:pPr>
        <w:pStyle w:val="BodyText"/>
        <w:numPr>
          <w:ilvl w:val="0"/>
          <w:numId w:val="10"/>
        </w:numPr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630CD4">
        <w:rPr>
          <w:rFonts w:asciiTheme="minorHAnsi" w:hAnsiTheme="minorHAnsi"/>
          <w:sz w:val="22"/>
          <w:szCs w:val="22"/>
        </w:rPr>
        <w:t xml:space="preserve">The business must grant the authority the right to inspect the property, included but not limited to inspecting for life-safety rule compliance, inspection of business </w:t>
      </w:r>
      <w:r w:rsidR="005B785F" w:rsidRPr="00630CD4">
        <w:rPr>
          <w:rFonts w:asciiTheme="minorHAnsi" w:hAnsiTheme="minorHAnsi"/>
          <w:sz w:val="22"/>
          <w:szCs w:val="22"/>
        </w:rPr>
        <w:t>records</w:t>
      </w:r>
      <w:r w:rsidRPr="00630CD4">
        <w:rPr>
          <w:rFonts w:asciiTheme="minorHAnsi" w:hAnsiTheme="minorHAnsi"/>
          <w:sz w:val="22"/>
          <w:szCs w:val="22"/>
        </w:rPr>
        <w:t xml:space="preserve"> and criminal activity reports</w:t>
      </w:r>
    </w:p>
    <w:p w:rsidR="005B785F" w:rsidRPr="007834FD" w:rsidRDefault="00630CD4" w:rsidP="00EB770A">
      <w:pPr>
        <w:pStyle w:val="BodyText"/>
        <w:numPr>
          <w:ilvl w:val="0"/>
          <w:numId w:val="10"/>
        </w:numPr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ordinance identifies and describes a number of</w:t>
      </w:r>
      <w:r w:rsidR="00EB770A">
        <w:rPr>
          <w:rFonts w:asciiTheme="minorHAnsi" w:hAnsiTheme="minorHAnsi"/>
          <w:sz w:val="22"/>
          <w:szCs w:val="22"/>
        </w:rPr>
        <w:t xml:space="preserve"> additional</w:t>
      </w:r>
      <w:r>
        <w:rPr>
          <w:rFonts w:asciiTheme="minorHAnsi" w:hAnsiTheme="minorHAnsi"/>
          <w:sz w:val="22"/>
          <w:szCs w:val="22"/>
        </w:rPr>
        <w:t xml:space="preserve"> prohibited acts </w:t>
      </w:r>
    </w:p>
    <w:p w:rsidR="00EB770A" w:rsidRDefault="00EB770A" w:rsidP="00EB770A">
      <w:pPr>
        <w:pStyle w:val="BodyText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</w:p>
    <w:p w:rsidR="005B785F" w:rsidRPr="007834FD" w:rsidRDefault="005B785F" w:rsidP="00EB770A">
      <w:pPr>
        <w:pStyle w:val="BodyText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7834FD">
        <w:rPr>
          <w:rFonts w:asciiTheme="minorHAnsi" w:hAnsiTheme="minorHAnsi"/>
          <w:b/>
          <w:sz w:val="22"/>
          <w:szCs w:val="22"/>
        </w:rPr>
        <w:t xml:space="preserve">Disciplinary </w:t>
      </w:r>
      <w:r w:rsidR="00EB770A">
        <w:rPr>
          <w:rFonts w:asciiTheme="minorHAnsi" w:hAnsiTheme="minorHAnsi"/>
          <w:b/>
          <w:sz w:val="22"/>
          <w:szCs w:val="22"/>
        </w:rPr>
        <w:t>A</w:t>
      </w:r>
      <w:r w:rsidRPr="007834FD">
        <w:rPr>
          <w:rFonts w:asciiTheme="minorHAnsi" w:hAnsiTheme="minorHAnsi"/>
          <w:b/>
          <w:sz w:val="22"/>
          <w:szCs w:val="22"/>
        </w:rPr>
        <w:t>ctions</w:t>
      </w:r>
      <w:r w:rsidR="00EB770A">
        <w:rPr>
          <w:rFonts w:asciiTheme="minorHAnsi" w:hAnsiTheme="minorHAnsi"/>
          <w:b/>
          <w:sz w:val="22"/>
          <w:szCs w:val="22"/>
        </w:rPr>
        <w:t xml:space="preserve"> and Penalties</w:t>
      </w:r>
    </w:p>
    <w:p w:rsidR="00C6489B" w:rsidRDefault="00EB770A" w:rsidP="00E351B0">
      <w:pPr>
        <w:pStyle w:val="BodyText"/>
        <w:numPr>
          <w:ilvl w:val="0"/>
          <w:numId w:val="15"/>
        </w:numPr>
        <w:pBdr>
          <w:bottom w:val="single" w:sz="12" w:space="1" w:color="auto"/>
        </w:pBdr>
        <w:spacing w:after="160" w:line="240" w:lineRule="auto"/>
        <w:ind w:left="720"/>
        <w:jc w:val="left"/>
        <w:rPr>
          <w:rFonts w:asciiTheme="minorHAnsi" w:hAnsiTheme="minorHAnsi"/>
          <w:sz w:val="22"/>
          <w:szCs w:val="22"/>
        </w:rPr>
      </w:pPr>
      <w:r w:rsidRPr="00E351B0">
        <w:rPr>
          <w:rFonts w:asciiTheme="minorHAnsi" w:hAnsiTheme="minorHAnsi"/>
          <w:sz w:val="22"/>
          <w:szCs w:val="22"/>
        </w:rPr>
        <w:t>The authority may establish and enforce all rules</w:t>
      </w:r>
      <w:r w:rsidR="00D21063" w:rsidRPr="00E351B0">
        <w:rPr>
          <w:rFonts w:asciiTheme="minorHAnsi" w:hAnsiTheme="minorHAnsi"/>
          <w:sz w:val="22"/>
          <w:szCs w:val="22"/>
        </w:rPr>
        <w:t>, following the processes and p</w:t>
      </w:r>
      <w:r w:rsidR="00E351B0" w:rsidRPr="00E351B0">
        <w:rPr>
          <w:rFonts w:asciiTheme="minorHAnsi" w:hAnsiTheme="minorHAnsi"/>
          <w:sz w:val="22"/>
          <w:szCs w:val="22"/>
        </w:rPr>
        <w:t>rocedures outlined in the governing ordinance</w:t>
      </w:r>
      <w:r w:rsidR="00E351B0">
        <w:rPr>
          <w:rFonts w:asciiTheme="minorHAnsi" w:hAnsiTheme="minorHAnsi"/>
          <w:sz w:val="22"/>
          <w:szCs w:val="22"/>
        </w:rPr>
        <w:t>.</w:t>
      </w:r>
    </w:p>
    <w:p w:rsidR="00E351B0" w:rsidRDefault="00E351B0" w:rsidP="00E351B0">
      <w:pPr>
        <w:pStyle w:val="BodyText"/>
        <w:pBdr>
          <w:bottom w:val="single" w:sz="12" w:space="1" w:color="auto"/>
        </w:pBdr>
        <w:spacing w:after="160" w:line="240" w:lineRule="auto"/>
        <w:ind w:left="360"/>
        <w:jc w:val="left"/>
        <w:rPr>
          <w:rFonts w:asciiTheme="minorHAnsi" w:hAnsiTheme="minorHAnsi"/>
          <w:sz w:val="22"/>
          <w:szCs w:val="22"/>
        </w:rPr>
      </w:pPr>
    </w:p>
    <w:sectPr w:rsidR="00E351B0" w:rsidSect="00D21063">
      <w:type w:val="continuous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52DF"/>
    <w:multiLevelType w:val="hybridMultilevel"/>
    <w:tmpl w:val="1B06F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77C1"/>
    <w:multiLevelType w:val="hybridMultilevel"/>
    <w:tmpl w:val="F22E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41DC"/>
    <w:multiLevelType w:val="hybridMultilevel"/>
    <w:tmpl w:val="A35EF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9E3FAC"/>
    <w:multiLevelType w:val="hybridMultilevel"/>
    <w:tmpl w:val="ED82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D4F63"/>
    <w:multiLevelType w:val="hybridMultilevel"/>
    <w:tmpl w:val="275EC074"/>
    <w:lvl w:ilvl="0" w:tplc="B95EEAC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E385C"/>
    <w:multiLevelType w:val="hybridMultilevel"/>
    <w:tmpl w:val="07BE4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262B4"/>
    <w:multiLevelType w:val="hybridMultilevel"/>
    <w:tmpl w:val="CC5A29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25310"/>
    <w:multiLevelType w:val="hybridMultilevel"/>
    <w:tmpl w:val="8FB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52D8"/>
    <w:multiLevelType w:val="hybridMultilevel"/>
    <w:tmpl w:val="EB966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E410B"/>
    <w:multiLevelType w:val="hybridMultilevel"/>
    <w:tmpl w:val="FBE88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665E01"/>
    <w:multiLevelType w:val="hybridMultilevel"/>
    <w:tmpl w:val="B92AF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927F24"/>
    <w:multiLevelType w:val="hybridMultilevel"/>
    <w:tmpl w:val="392E1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1695D"/>
    <w:multiLevelType w:val="hybridMultilevel"/>
    <w:tmpl w:val="A75A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A7A23"/>
    <w:multiLevelType w:val="hybridMultilevel"/>
    <w:tmpl w:val="A5345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F3746B"/>
    <w:multiLevelType w:val="hybridMultilevel"/>
    <w:tmpl w:val="EFEE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2"/>
  </w:num>
  <w:num w:numId="12">
    <w:abstractNumId w:val="14"/>
  </w:num>
  <w:num w:numId="13">
    <w:abstractNumId w:val="3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5F"/>
    <w:rsid w:val="00137A8D"/>
    <w:rsid w:val="003C067F"/>
    <w:rsid w:val="003F6BEF"/>
    <w:rsid w:val="004357AB"/>
    <w:rsid w:val="00491AC2"/>
    <w:rsid w:val="0051588A"/>
    <w:rsid w:val="005B785F"/>
    <w:rsid w:val="00600193"/>
    <w:rsid w:val="00600CA2"/>
    <w:rsid w:val="00630CD4"/>
    <w:rsid w:val="006C0132"/>
    <w:rsid w:val="007834FD"/>
    <w:rsid w:val="007B1153"/>
    <w:rsid w:val="008145EE"/>
    <w:rsid w:val="0082622F"/>
    <w:rsid w:val="00856D7A"/>
    <w:rsid w:val="00B13830"/>
    <w:rsid w:val="00C56EE6"/>
    <w:rsid w:val="00C6489B"/>
    <w:rsid w:val="00C71F39"/>
    <w:rsid w:val="00C935BD"/>
    <w:rsid w:val="00D21063"/>
    <w:rsid w:val="00E351B0"/>
    <w:rsid w:val="00EB770A"/>
    <w:rsid w:val="00E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64414-A152-481F-8D5C-78D71765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B785F"/>
    <w:pPr>
      <w:keepNext/>
      <w:spacing w:line="480" w:lineRule="auto"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785F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lockText">
    <w:name w:val="Block Text"/>
    <w:basedOn w:val="Normal"/>
    <w:rsid w:val="005B785F"/>
    <w:pPr>
      <w:spacing w:line="480" w:lineRule="auto"/>
      <w:ind w:left="720" w:right="720"/>
      <w:jc w:val="both"/>
    </w:pPr>
  </w:style>
  <w:style w:type="paragraph" w:styleId="BodyText">
    <w:name w:val="Body Text"/>
    <w:basedOn w:val="Normal"/>
    <w:link w:val="BodyTextChar"/>
    <w:rsid w:val="005B785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5B78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3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Longmont</Company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Lewis</dc:creator>
  <cp:keywords/>
  <dc:description/>
  <cp:lastModifiedBy>Shawn Lewis</cp:lastModifiedBy>
  <cp:revision>5</cp:revision>
  <dcterms:created xsi:type="dcterms:W3CDTF">2017-08-31T17:00:00Z</dcterms:created>
  <dcterms:modified xsi:type="dcterms:W3CDTF">2017-11-27T22:06:00Z</dcterms:modified>
</cp:coreProperties>
</file>