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C44B1" w14:textId="251310DC" w:rsidR="005C6203" w:rsidRDefault="005C6203" w:rsidP="00AC2462">
      <w:pPr>
        <w:tabs>
          <w:tab w:val="left" w:pos="180"/>
          <w:tab w:val="left" w:pos="7021"/>
        </w:tabs>
        <w:spacing w:after="0" w:line="240" w:lineRule="auto"/>
        <w:ind w:right="144"/>
        <w:jc w:val="center"/>
        <w:rPr>
          <w:rFonts w:cs="Calibri"/>
          <w:color w:val="auto"/>
          <w:sz w:val="48"/>
          <w:szCs w:val="48"/>
        </w:rPr>
      </w:pPr>
      <w:bookmarkStart w:id="0" w:name="_GoBack"/>
      <w:bookmarkEnd w:id="0"/>
    </w:p>
    <w:p w14:paraId="75AE332B" w14:textId="1221F883" w:rsidR="00AC2462" w:rsidRDefault="00AC2462" w:rsidP="00AC2462">
      <w:pPr>
        <w:tabs>
          <w:tab w:val="left" w:pos="180"/>
          <w:tab w:val="left" w:pos="7021"/>
        </w:tabs>
        <w:spacing w:after="0" w:line="240" w:lineRule="auto"/>
        <w:ind w:right="144"/>
        <w:jc w:val="center"/>
        <w:rPr>
          <w:rFonts w:cs="Calibri"/>
          <w:color w:val="auto"/>
          <w:sz w:val="48"/>
          <w:szCs w:val="48"/>
        </w:rPr>
      </w:pPr>
      <w:r>
        <w:rPr>
          <w:rFonts w:cs="Calibri"/>
          <w:color w:val="auto"/>
          <w:sz w:val="48"/>
          <w:szCs w:val="48"/>
        </w:rPr>
        <w:t>Standard Operating Procedure</w:t>
      </w:r>
    </w:p>
    <w:p w14:paraId="677A92C6" w14:textId="0E0DDD07" w:rsidR="00AC2462" w:rsidRDefault="00AC2462" w:rsidP="00AC2462">
      <w:pPr>
        <w:tabs>
          <w:tab w:val="left" w:pos="180"/>
          <w:tab w:val="left" w:pos="7021"/>
        </w:tabs>
        <w:spacing w:after="0" w:line="240" w:lineRule="auto"/>
        <w:ind w:right="144"/>
        <w:jc w:val="center"/>
        <w:rPr>
          <w:rFonts w:cs="Calibri"/>
          <w:color w:val="auto"/>
          <w:sz w:val="24"/>
          <w:szCs w:val="24"/>
        </w:rPr>
      </w:pPr>
      <w:r>
        <w:rPr>
          <w:rFonts w:cs="Calibri"/>
          <w:color w:val="auto"/>
          <w:sz w:val="48"/>
          <w:szCs w:val="48"/>
        </w:rPr>
        <w:t xml:space="preserve">Chase Drain </w:t>
      </w:r>
    </w:p>
    <w:p w14:paraId="44E516CE" w14:textId="23A8BEB2" w:rsidR="00AC2462" w:rsidRDefault="00AC2462" w:rsidP="00AC2462">
      <w:pPr>
        <w:tabs>
          <w:tab w:val="left" w:pos="180"/>
          <w:tab w:val="left" w:pos="7021"/>
        </w:tabs>
        <w:spacing w:after="0" w:line="240" w:lineRule="auto"/>
        <w:ind w:right="144"/>
        <w:jc w:val="center"/>
        <w:rPr>
          <w:rFonts w:cs="Calibri"/>
          <w:color w:val="auto"/>
          <w:sz w:val="24"/>
          <w:szCs w:val="24"/>
        </w:rPr>
      </w:pPr>
    </w:p>
    <w:p w14:paraId="799AE3C0" w14:textId="59E3FB99" w:rsidR="00201F2D" w:rsidRDefault="00201F2D" w:rsidP="00BD42D1">
      <w:pPr>
        <w:tabs>
          <w:tab w:val="left" w:pos="180"/>
          <w:tab w:val="left" w:pos="7021"/>
        </w:tabs>
        <w:spacing w:after="0" w:line="240" w:lineRule="auto"/>
        <w:ind w:right="144"/>
        <w:jc w:val="center"/>
        <w:rPr>
          <w:rFonts w:cs="Calibri"/>
          <w:b/>
          <w:color w:val="auto"/>
          <w:sz w:val="32"/>
          <w:szCs w:val="32"/>
        </w:rPr>
      </w:pPr>
      <w:r>
        <w:rPr>
          <w:rFonts w:cs="Calibri"/>
          <w:b/>
          <w:color w:val="auto"/>
          <w:sz w:val="32"/>
          <w:szCs w:val="32"/>
        </w:rPr>
        <w:t>For private improvements within Longmont Right of Way (ROW)</w:t>
      </w:r>
    </w:p>
    <w:p w14:paraId="175AA685" w14:textId="77777777" w:rsidR="00201F2D" w:rsidRDefault="00201F2D" w:rsidP="00AC2462">
      <w:p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b/>
          <w:color w:val="auto"/>
          <w:sz w:val="32"/>
          <w:szCs w:val="32"/>
        </w:rPr>
      </w:pPr>
    </w:p>
    <w:p w14:paraId="1BA86EAF" w14:textId="12851A9D" w:rsidR="00AC2462" w:rsidRDefault="00AC2462" w:rsidP="00AC2462">
      <w:p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b/>
          <w:color w:val="auto"/>
          <w:sz w:val="32"/>
          <w:szCs w:val="32"/>
        </w:rPr>
      </w:pPr>
      <w:r w:rsidRPr="00AC2462">
        <w:rPr>
          <w:rFonts w:cs="Calibri"/>
          <w:b/>
          <w:color w:val="auto"/>
          <w:sz w:val="32"/>
          <w:szCs w:val="32"/>
        </w:rPr>
        <w:t>Criteria</w:t>
      </w:r>
    </w:p>
    <w:p w14:paraId="30114DFA" w14:textId="501DF5F6" w:rsidR="007D5901" w:rsidRPr="00887A83" w:rsidRDefault="005B7732" w:rsidP="00887A83">
      <w:pPr>
        <w:pStyle w:val="ListParagraph"/>
        <w:numPr>
          <w:ilvl w:val="0"/>
          <w:numId w:val="1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 xml:space="preserve">Longmont considers </w:t>
      </w:r>
      <w:r w:rsidR="001F5337">
        <w:rPr>
          <w:rFonts w:cs="Calibri"/>
          <w:color w:val="auto"/>
          <w:sz w:val="24"/>
          <w:szCs w:val="24"/>
        </w:rPr>
        <w:t xml:space="preserve">installing a </w:t>
      </w:r>
      <w:r>
        <w:rPr>
          <w:rFonts w:cs="Calibri"/>
          <w:color w:val="auto"/>
          <w:sz w:val="24"/>
          <w:szCs w:val="24"/>
        </w:rPr>
        <w:t>Chase Drain as the very last option</w:t>
      </w:r>
      <w:r w:rsidR="001F5337">
        <w:rPr>
          <w:rFonts w:cs="Calibri"/>
          <w:color w:val="auto"/>
          <w:sz w:val="24"/>
          <w:szCs w:val="24"/>
        </w:rPr>
        <w:t xml:space="preserve"> to control </w:t>
      </w:r>
      <w:r w:rsidR="0014194E">
        <w:rPr>
          <w:rFonts w:cs="Calibri"/>
          <w:color w:val="auto"/>
          <w:sz w:val="24"/>
          <w:szCs w:val="24"/>
        </w:rPr>
        <w:t>sidewalk overflow/</w:t>
      </w:r>
      <w:r w:rsidR="001F5337">
        <w:rPr>
          <w:rFonts w:cs="Calibri"/>
          <w:color w:val="auto"/>
          <w:sz w:val="24"/>
          <w:szCs w:val="24"/>
        </w:rPr>
        <w:t>runoff from private property</w:t>
      </w:r>
      <w:r>
        <w:rPr>
          <w:rFonts w:cs="Calibri"/>
          <w:color w:val="auto"/>
          <w:sz w:val="24"/>
          <w:szCs w:val="24"/>
        </w:rPr>
        <w:t xml:space="preserve">. Therefore, </w:t>
      </w:r>
      <w:r w:rsidR="001F5337">
        <w:rPr>
          <w:rFonts w:cs="Calibri"/>
          <w:color w:val="auto"/>
          <w:sz w:val="24"/>
          <w:szCs w:val="24"/>
        </w:rPr>
        <w:t>d</w:t>
      </w:r>
      <w:r w:rsidR="00143A5C" w:rsidRPr="00887A83">
        <w:rPr>
          <w:rFonts w:cs="Calibri"/>
          <w:color w:val="auto"/>
          <w:sz w:val="24"/>
          <w:szCs w:val="24"/>
        </w:rPr>
        <w:t xml:space="preserve">ocumentation showing that on-site </w:t>
      </w:r>
      <w:r w:rsidR="000F37EB" w:rsidRPr="00887A83">
        <w:rPr>
          <w:rFonts w:cs="Calibri"/>
          <w:color w:val="auto"/>
          <w:sz w:val="24"/>
          <w:szCs w:val="24"/>
        </w:rPr>
        <w:t xml:space="preserve">infiltration </w:t>
      </w:r>
      <w:r w:rsidR="00143A5C" w:rsidRPr="00887A83">
        <w:rPr>
          <w:rFonts w:cs="Calibri"/>
          <w:color w:val="auto"/>
          <w:sz w:val="24"/>
          <w:szCs w:val="24"/>
        </w:rPr>
        <w:t>options have been considered (</w:t>
      </w:r>
      <w:r w:rsidR="007D5901" w:rsidRPr="00887A83">
        <w:rPr>
          <w:rFonts w:cs="Calibri"/>
          <w:color w:val="auto"/>
          <w:sz w:val="24"/>
          <w:szCs w:val="24"/>
        </w:rPr>
        <w:t>swale,</w:t>
      </w:r>
      <w:r w:rsidRPr="00887A83">
        <w:rPr>
          <w:rFonts w:cs="Calibri"/>
          <w:color w:val="auto"/>
          <w:sz w:val="24"/>
          <w:szCs w:val="24"/>
        </w:rPr>
        <w:t xml:space="preserve"> </w:t>
      </w:r>
      <w:r w:rsidR="00143A5C" w:rsidRPr="00887A83">
        <w:rPr>
          <w:rFonts w:cs="Calibri"/>
          <w:color w:val="auto"/>
          <w:sz w:val="24"/>
          <w:szCs w:val="24"/>
        </w:rPr>
        <w:t xml:space="preserve">spreader, yard pit,) </w:t>
      </w:r>
      <w:r w:rsidR="001F5337">
        <w:rPr>
          <w:rFonts w:cs="Calibri"/>
          <w:color w:val="auto"/>
          <w:sz w:val="24"/>
          <w:szCs w:val="24"/>
        </w:rPr>
        <w:t>will be requi</w:t>
      </w:r>
      <w:r w:rsidR="00A17FF9">
        <w:rPr>
          <w:rFonts w:cs="Calibri"/>
          <w:color w:val="auto"/>
          <w:sz w:val="24"/>
          <w:szCs w:val="24"/>
        </w:rPr>
        <w:t>r</w:t>
      </w:r>
      <w:r w:rsidR="001F5337">
        <w:rPr>
          <w:rFonts w:cs="Calibri"/>
          <w:color w:val="auto"/>
          <w:sz w:val="24"/>
          <w:szCs w:val="24"/>
        </w:rPr>
        <w:t>ed</w:t>
      </w:r>
      <w:r w:rsidR="00143A5C" w:rsidRPr="00887A83">
        <w:rPr>
          <w:rFonts w:cs="Calibri"/>
          <w:color w:val="auto"/>
          <w:sz w:val="24"/>
          <w:szCs w:val="24"/>
        </w:rPr>
        <w:t xml:space="preserve">– See </w:t>
      </w:r>
      <w:r w:rsidR="008766BE" w:rsidRPr="008766BE">
        <w:rPr>
          <w:rFonts w:cs="Calibri"/>
          <w:b/>
          <w:color w:val="auto"/>
          <w:sz w:val="24"/>
          <w:szCs w:val="24"/>
        </w:rPr>
        <w:t xml:space="preserve">Residential </w:t>
      </w:r>
      <w:r w:rsidR="00CC3318">
        <w:rPr>
          <w:rFonts w:cs="Calibri"/>
          <w:b/>
          <w:color w:val="auto"/>
          <w:sz w:val="24"/>
          <w:szCs w:val="24"/>
        </w:rPr>
        <w:t xml:space="preserve">Excess </w:t>
      </w:r>
      <w:r w:rsidR="008766BE" w:rsidRPr="008766BE">
        <w:rPr>
          <w:rFonts w:cs="Calibri"/>
          <w:b/>
          <w:color w:val="auto"/>
          <w:sz w:val="24"/>
          <w:szCs w:val="24"/>
        </w:rPr>
        <w:t>Runoff – Sources and Solution</w:t>
      </w:r>
      <w:r w:rsidR="008766BE">
        <w:rPr>
          <w:rFonts w:cs="Calibri"/>
          <w:b/>
          <w:color w:val="auto"/>
          <w:sz w:val="24"/>
          <w:szCs w:val="24"/>
        </w:rPr>
        <w:t>s</w:t>
      </w:r>
      <w:r w:rsidR="00143A5C" w:rsidRPr="00887A83">
        <w:rPr>
          <w:rFonts w:cs="Calibri"/>
          <w:color w:val="auto"/>
          <w:sz w:val="24"/>
          <w:szCs w:val="24"/>
        </w:rPr>
        <w:t>.</w:t>
      </w:r>
    </w:p>
    <w:p w14:paraId="3D7A316F" w14:textId="2AABBB3A" w:rsidR="000F37EB" w:rsidRPr="00A17FF9" w:rsidRDefault="00143A5C" w:rsidP="00A17FF9">
      <w:pPr>
        <w:pStyle w:val="ListParagraph"/>
        <w:numPr>
          <w:ilvl w:val="0"/>
          <w:numId w:val="1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>Unique</w:t>
      </w:r>
      <w:r w:rsidR="000F37EB">
        <w:rPr>
          <w:rFonts w:cs="Calibri"/>
          <w:color w:val="auto"/>
          <w:sz w:val="24"/>
          <w:szCs w:val="24"/>
        </w:rPr>
        <w:t xml:space="preserve"> circumstance</w:t>
      </w:r>
      <w:r w:rsidR="007D5901">
        <w:rPr>
          <w:rFonts w:cs="Calibri"/>
          <w:color w:val="auto"/>
          <w:sz w:val="24"/>
          <w:szCs w:val="24"/>
        </w:rPr>
        <w:t xml:space="preserve"> to a particular property</w:t>
      </w:r>
      <w:r w:rsidR="000F37EB">
        <w:rPr>
          <w:rFonts w:cs="Calibri"/>
          <w:color w:val="auto"/>
          <w:sz w:val="24"/>
          <w:szCs w:val="24"/>
        </w:rPr>
        <w:t xml:space="preserve">, not </w:t>
      </w:r>
      <w:r w:rsidR="007D5901">
        <w:rPr>
          <w:rFonts w:cs="Calibri"/>
          <w:color w:val="auto"/>
          <w:sz w:val="24"/>
          <w:szCs w:val="24"/>
        </w:rPr>
        <w:t xml:space="preserve">a neighborhood orientation problem </w:t>
      </w:r>
      <w:r w:rsidR="00594461">
        <w:rPr>
          <w:rFonts w:cs="Calibri"/>
          <w:color w:val="auto"/>
          <w:sz w:val="24"/>
          <w:szCs w:val="24"/>
        </w:rPr>
        <w:t>(i.e. north facing driveways)</w:t>
      </w:r>
    </w:p>
    <w:p w14:paraId="0C44AACA" w14:textId="01A5D0BB" w:rsidR="00132ED5" w:rsidRPr="00A17FF9" w:rsidRDefault="000F37EB" w:rsidP="00A17FF9">
      <w:pPr>
        <w:pStyle w:val="ListParagraph"/>
        <w:numPr>
          <w:ilvl w:val="0"/>
          <w:numId w:val="1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 xml:space="preserve">Building must be </w:t>
      </w:r>
      <w:r w:rsidR="003F032C">
        <w:rPr>
          <w:rFonts w:cs="Calibri"/>
          <w:color w:val="auto"/>
          <w:sz w:val="24"/>
          <w:szCs w:val="24"/>
        </w:rPr>
        <w:t>2</w:t>
      </w:r>
      <w:r>
        <w:rPr>
          <w:rFonts w:cs="Calibri"/>
          <w:color w:val="auto"/>
          <w:sz w:val="24"/>
          <w:szCs w:val="24"/>
        </w:rPr>
        <w:t xml:space="preserve"> year</w:t>
      </w:r>
      <w:r w:rsidR="00F3298C">
        <w:rPr>
          <w:rFonts w:cs="Calibri"/>
          <w:color w:val="auto"/>
          <w:sz w:val="24"/>
          <w:szCs w:val="24"/>
        </w:rPr>
        <w:t>s</w:t>
      </w:r>
      <w:r>
        <w:rPr>
          <w:rFonts w:cs="Calibri"/>
          <w:color w:val="auto"/>
          <w:sz w:val="24"/>
          <w:szCs w:val="24"/>
        </w:rPr>
        <w:t xml:space="preserve"> old or older</w:t>
      </w:r>
      <w:r w:rsidR="00376168">
        <w:rPr>
          <w:rFonts w:cs="Calibri"/>
          <w:color w:val="auto"/>
          <w:sz w:val="24"/>
          <w:szCs w:val="24"/>
        </w:rPr>
        <w:t>. Chase drains are not an appropriate solution for overwatering a property</w:t>
      </w:r>
      <w:r w:rsidR="00F3298C">
        <w:rPr>
          <w:rFonts w:cs="Calibri"/>
          <w:color w:val="auto"/>
          <w:sz w:val="24"/>
          <w:szCs w:val="24"/>
        </w:rPr>
        <w:t xml:space="preserve"> (i.e. landscaping </w:t>
      </w:r>
      <w:r w:rsidR="005B7732">
        <w:rPr>
          <w:rFonts w:cs="Calibri"/>
          <w:color w:val="auto"/>
          <w:sz w:val="24"/>
          <w:szCs w:val="24"/>
        </w:rPr>
        <w:t>established</w:t>
      </w:r>
      <w:r w:rsidR="00F3298C">
        <w:rPr>
          <w:rFonts w:cs="Calibri"/>
          <w:color w:val="auto"/>
          <w:sz w:val="24"/>
          <w:szCs w:val="24"/>
        </w:rPr>
        <w:t>)</w:t>
      </w:r>
    </w:p>
    <w:p w14:paraId="38E0DD7E" w14:textId="7E820E8E" w:rsidR="00132ED5" w:rsidRDefault="006A0F17" w:rsidP="00756263">
      <w:pPr>
        <w:pStyle w:val="ListParagraph"/>
        <w:numPr>
          <w:ilvl w:val="0"/>
          <w:numId w:val="1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>Chase drains require a vertical curb face. For existing roll over</w:t>
      </w:r>
      <w:r w:rsidR="005B7732">
        <w:rPr>
          <w:rFonts w:cs="Calibri"/>
          <w:color w:val="auto"/>
          <w:sz w:val="24"/>
          <w:szCs w:val="24"/>
        </w:rPr>
        <w:t xml:space="preserve"> curb</w:t>
      </w:r>
      <w:r>
        <w:rPr>
          <w:rFonts w:cs="Calibri"/>
          <w:color w:val="auto"/>
          <w:sz w:val="24"/>
          <w:szCs w:val="24"/>
        </w:rPr>
        <w:t xml:space="preserve"> (4.5” high) neighborhoods, a vertical curb (6 inches) requires approximately 5 feet of sidewalk replacement on either side of </w:t>
      </w:r>
      <w:r w:rsidR="005B7732">
        <w:rPr>
          <w:rFonts w:cs="Calibri"/>
          <w:color w:val="auto"/>
          <w:sz w:val="24"/>
          <w:szCs w:val="24"/>
        </w:rPr>
        <w:t>the chase drain. Therefore, there must be enough sidewalk length to accommodate the chase drain and sidewalk replacement.</w:t>
      </w:r>
      <w:r w:rsidR="00CC3318">
        <w:rPr>
          <w:rFonts w:cs="Calibri"/>
          <w:color w:val="auto"/>
          <w:sz w:val="24"/>
          <w:szCs w:val="24"/>
        </w:rPr>
        <w:t xml:space="preserve"> See Chase Drain detail for both a chase drain with a detached sidewalk and with an attached sidewalk. </w:t>
      </w:r>
    </w:p>
    <w:p w14:paraId="78CD0AC1" w14:textId="77777777" w:rsidR="00E016EA" w:rsidRPr="00887A83" w:rsidRDefault="00E016EA" w:rsidP="00887A83">
      <w:p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b/>
          <w:color w:val="auto"/>
          <w:sz w:val="32"/>
          <w:szCs w:val="32"/>
        </w:rPr>
      </w:pPr>
    </w:p>
    <w:p w14:paraId="2A2EFD3A" w14:textId="77777777" w:rsidR="001F5A61" w:rsidRDefault="001F5A61" w:rsidP="001F5A61">
      <w:p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b/>
          <w:color w:val="auto"/>
          <w:sz w:val="32"/>
          <w:szCs w:val="32"/>
        </w:rPr>
      </w:pPr>
      <w:r>
        <w:rPr>
          <w:rFonts w:cs="Calibri"/>
          <w:b/>
          <w:color w:val="auto"/>
          <w:sz w:val="32"/>
          <w:szCs w:val="32"/>
        </w:rPr>
        <w:t>Permits</w:t>
      </w:r>
    </w:p>
    <w:p w14:paraId="41C7A70C" w14:textId="52704E00" w:rsidR="00CC3318" w:rsidRDefault="00CC3318" w:rsidP="00A46E79">
      <w:pPr>
        <w:pStyle w:val="ListParagraph"/>
        <w:numPr>
          <w:ilvl w:val="0"/>
          <w:numId w:val="2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>Chase Drain Permit</w:t>
      </w:r>
      <w:r w:rsidR="001F5A61" w:rsidRPr="00CC3318">
        <w:rPr>
          <w:rFonts w:cs="Calibri"/>
          <w:color w:val="auto"/>
          <w:sz w:val="24"/>
          <w:szCs w:val="24"/>
        </w:rPr>
        <w:t xml:space="preserve"> </w:t>
      </w:r>
    </w:p>
    <w:p w14:paraId="327AF960" w14:textId="4F2461C5" w:rsidR="001F5A61" w:rsidRPr="00CC3318" w:rsidRDefault="001F5A61" w:rsidP="00A46E79">
      <w:pPr>
        <w:pStyle w:val="ListParagraph"/>
        <w:numPr>
          <w:ilvl w:val="0"/>
          <w:numId w:val="2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4"/>
        </w:rPr>
      </w:pPr>
      <w:r w:rsidRPr="00CC3318">
        <w:rPr>
          <w:rFonts w:cs="Calibri"/>
          <w:color w:val="auto"/>
          <w:sz w:val="24"/>
          <w:szCs w:val="24"/>
        </w:rPr>
        <w:t>Right of Way (ROW)  Permit for working in the City’s ROW – add instruction/link to this permit</w:t>
      </w:r>
    </w:p>
    <w:p w14:paraId="32BDAD85" w14:textId="77777777" w:rsidR="001F5A61" w:rsidRPr="000D02F0" w:rsidRDefault="001F5A61" w:rsidP="001F5A61">
      <w:pPr>
        <w:pStyle w:val="ListParagraph"/>
        <w:numPr>
          <w:ilvl w:val="0"/>
          <w:numId w:val="2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>Infrastructure Permit – only required for underdrain systems</w:t>
      </w:r>
    </w:p>
    <w:p w14:paraId="535E5A18" w14:textId="77777777" w:rsidR="001F5A61" w:rsidRDefault="001F5A61" w:rsidP="00A17FF9">
      <w:p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b/>
          <w:color w:val="auto"/>
          <w:sz w:val="32"/>
          <w:szCs w:val="32"/>
        </w:rPr>
      </w:pPr>
    </w:p>
    <w:p w14:paraId="7E8E6B8D" w14:textId="77777777" w:rsidR="001F5A61" w:rsidRDefault="001F5A61" w:rsidP="001F5A61">
      <w:p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b/>
          <w:color w:val="auto"/>
          <w:sz w:val="32"/>
          <w:szCs w:val="32"/>
        </w:rPr>
      </w:pPr>
      <w:r>
        <w:rPr>
          <w:rFonts w:cs="Calibri"/>
          <w:b/>
          <w:color w:val="auto"/>
          <w:sz w:val="32"/>
          <w:szCs w:val="32"/>
        </w:rPr>
        <w:t>Documentation</w:t>
      </w:r>
    </w:p>
    <w:p w14:paraId="38C0F509" w14:textId="77777777" w:rsidR="001F5A61" w:rsidRDefault="001F5A61" w:rsidP="001F5A61">
      <w:pPr>
        <w:pStyle w:val="ListParagraph"/>
        <w:numPr>
          <w:ilvl w:val="0"/>
          <w:numId w:val="3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 xml:space="preserve">Review of source of overflow and onsite options with Public Works Engineer. </w:t>
      </w:r>
    </w:p>
    <w:p w14:paraId="5D853B00" w14:textId="77777777" w:rsidR="001F5A61" w:rsidRPr="0014194E" w:rsidRDefault="001F5A61" w:rsidP="001F5A61">
      <w:pPr>
        <w:pStyle w:val="ListParagraph"/>
        <w:numPr>
          <w:ilvl w:val="0"/>
          <w:numId w:val="3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>Photos and/or videos showing the issue in both summer and winter, if available</w:t>
      </w:r>
    </w:p>
    <w:p w14:paraId="5B355BF2" w14:textId="77777777" w:rsidR="001F5A61" w:rsidRDefault="001F5A61" w:rsidP="001F5A61">
      <w:pPr>
        <w:pStyle w:val="ListParagraph"/>
        <w:numPr>
          <w:ilvl w:val="0"/>
          <w:numId w:val="3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 xml:space="preserve">Sketch of proposed location of the chase drain(s) </w:t>
      </w:r>
    </w:p>
    <w:p w14:paraId="291530CD" w14:textId="29BEFF4E" w:rsidR="001F5A61" w:rsidRPr="001F5A61" w:rsidRDefault="001F5A61" w:rsidP="001F5A61">
      <w:pPr>
        <w:pStyle w:val="ListParagraph"/>
        <w:numPr>
          <w:ilvl w:val="0"/>
          <w:numId w:val="3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4"/>
        </w:rPr>
      </w:pPr>
      <w:r w:rsidRPr="001F5A61">
        <w:rPr>
          <w:rFonts w:cs="Calibri"/>
          <w:color w:val="auto"/>
          <w:sz w:val="24"/>
          <w:szCs w:val="24"/>
        </w:rPr>
        <w:lastRenderedPageBreak/>
        <w:t>Submit to a City Senior Public Works Engineer for review and appro</w:t>
      </w:r>
      <w:r w:rsidR="00CC3318">
        <w:rPr>
          <w:rFonts w:cs="Calibri"/>
          <w:color w:val="auto"/>
          <w:sz w:val="24"/>
          <w:szCs w:val="24"/>
        </w:rPr>
        <w:t>val (currently Monica Bortolini contact information below)</w:t>
      </w:r>
    </w:p>
    <w:p w14:paraId="2CFDF2CE" w14:textId="77777777" w:rsidR="001F5A61" w:rsidRPr="00594461" w:rsidRDefault="001F5A61" w:rsidP="001F5A61">
      <w:pPr>
        <w:pStyle w:val="ListParagraph"/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4"/>
          <w:highlight w:val="yellow"/>
        </w:rPr>
      </w:pPr>
    </w:p>
    <w:p w14:paraId="604AE215" w14:textId="77777777" w:rsidR="001F5A61" w:rsidRDefault="001F5A61" w:rsidP="001F5A61">
      <w:p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b/>
          <w:color w:val="auto"/>
          <w:sz w:val="32"/>
          <w:szCs w:val="32"/>
        </w:rPr>
      </w:pPr>
      <w:r>
        <w:rPr>
          <w:rFonts w:cs="Calibri"/>
          <w:b/>
          <w:color w:val="auto"/>
          <w:sz w:val="32"/>
          <w:szCs w:val="32"/>
        </w:rPr>
        <w:t xml:space="preserve">Maintenance </w:t>
      </w:r>
    </w:p>
    <w:p w14:paraId="185F8DDE" w14:textId="20F8B4A5" w:rsidR="001F5A61" w:rsidRPr="001F5A61" w:rsidRDefault="001F5A61" w:rsidP="001F5A61">
      <w:pPr>
        <w:pStyle w:val="ListParagraph"/>
        <w:numPr>
          <w:ilvl w:val="0"/>
          <w:numId w:val="13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4"/>
        </w:rPr>
      </w:pPr>
      <w:r w:rsidRPr="001F5A61">
        <w:rPr>
          <w:rFonts w:cs="Calibri"/>
          <w:color w:val="auto"/>
          <w:sz w:val="24"/>
          <w:szCs w:val="24"/>
        </w:rPr>
        <w:t>Property owner is responsible to ensure proper drainage into the chase</w:t>
      </w:r>
    </w:p>
    <w:p w14:paraId="33D03AE3" w14:textId="57E6A7D4" w:rsidR="001F5A61" w:rsidRPr="001F5A61" w:rsidRDefault="001F5A61" w:rsidP="001F5A61">
      <w:pPr>
        <w:pStyle w:val="ListParagraph"/>
        <w:numPr>
          <w:ilvl w:val="0"/>
          <w:numId w:val="13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4"/>
        </w:rPr>
      </w:pPr>
      <w:r w:rsidRPr="001F5A61">
        <w:rPr>
          <w:rFonts w:cs="Calibri"/>
          <w:color w:val="auto"/>
          <w:sz w:val="24"/>
          <w:szCs w:val="24"/>
        </w:rPr>
        <w:t>Property owner responsible for cleaning the ch</w:t>
      </w:r>
      <w:r w:rsidR="00CC3318">
        <w:rPr>
          <w:rFonts w:cs="Calibri"/>
          <w:color w:val="auto"/>
          <w:sz w:val="24"/>
          <w:szCs w:val="24"/>
        </w:rPr>
        <w:t>ase portion under the sidewalk (and tree lawn).</w:t>
      </w:r>
    </w:p>
    <w:p w14:paraId="235501B8" w14:textId="77777777" w:rsidR="001F5A61" w:rsidRDefault="001F5A61" w:rsidP="00A17FF9">
      <w:p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b/>
          <w:color w:val="auto"/>
          <w:sz w:val="32"/>
          <w:szCs w:val="32"/>
        </w:rPr>
      </w:pPr>
    </w:p>
    <w:p w14:paraId="36748B33" w14:textId="65B31C63" w:rsidR="00A17FF9" w:rsidRPr="00A17FF9" w:rsidRDefault="00140DEF" w:rsidP="00A17FF9">
      <w:p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b/>
          <w:color w:val="auto"/>
          <w:sz w:val="32"/>
          <w:szCs w:val="32"/>
        </w:rPr>
      </w:pPr>
      <w:r>
        <w:rPr>
          <w:rFonts w:cs="Calibri"/>
          <w:b/>
          <w:color w:val="auto"/>
          <w:sz w:val="32"/>
          <w:szCs w:val="32"/>
        </w:rPr>
        <w:t>Funding</w:t>
      </w:r>
      <w:r w:rsidR="00A17FF9">
        <w:rPr>
          <w:rFonts w:cs="Calibri"/>
          <w:b/>
          <w:color w:val="auto"/>
          <w:sz w:val="32"/>
          <w:szCs w:val="32"/>
        </w:rPr>
        <w:t xml:space="preserve"> – City’s Cost Share Program</w:t>
      </w:r>
    </w:p>
    <w:p w14:paraId="2D40462A" w14:textId="7110B6E0" w:rsidR="001F5337" w:rsidRPr="00A17FF9" w:rsidRDefault="00A17FF9" w:rsidP="00A17FF9">
      <w:pPr>
        <w:pStyle w:val="ListParagraph"/>
        <w:numPr>
          <w:ilvl w:val="0"/>
          <w:numId w:val="10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4"/>
        </w:rPr>
      </w:pPr>
      <w:r w:rsidRPr="00A17FF9">
        <w:rPr>
          <w:rFonts w:cs="Calibri"/>
          <w:color w:val="auto"/>
          <w:sz w:val="24"/>
          <w:szCs w:val="24"/>
        </w:rPr>
        <w:t>5</w:t>
      </w:r>
      <w:r w:rsidR="001F5337" w:rsidRPr="00A17FF9">
        <w:rPr>
          <w:rFonts w:cs="Calibri"/>
          <w:color w:val="auto"/>
          <w:sz w:val="24"/>
          <w:szCs w:val="24"/>
        </w:rPr>
        <w:t xml:space="preserve">0/50 split with City (currently about $2000 </w:t>
      </w:r>
      <w:proofErr w:type="spellStart"/>
      <w:r w:rsidR="001F5337" w:rsidRPr="00A17FF9">
        <w:rPr>
          <w:rFonts w:cs="Calibri"/>
          <w:color w:val="auto"/>
          <w:sz w:val="24"/>
          <w:szCs w:val="24"/>
        </w:rPr>
        <w:t>ea</w:t>
      </w:r>
      <w:proofErr w:type="spellEnd"/>
      <w:r w:rsidR="001F5337" w:rsidRPr="00A17FF9">
        <w:rPr>
          <w:rFonts w:cs="Calibri"/>
          <w:color w:val="auto"/>
          <w:sz w:val="24"/>
          <w:szCs w:val="24"/>
        </w:rPr>
        <w:t>)</w:t>
      </w:r>
    </w:p>
    <w:p w14:paraId="0FC78938" w14:textId="4D5A8B63" w:rsidR="001F5A61" w:rsidRDefault="001F5337" w:rsidP="001F5A61">
      <w:pPr>
        <w:pStyle w:val="ListParagraph"/>
        <w:numPr>
          <w:ilvl w:val="0"/>
          <w:numId w:val="10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4"/>
        </w:rPr>
      </w:pPr>
      <w:r w:rsidRPr="00A17FF9">
        <w:rPr>
          <w:rFonts w:cs="Calibri"/>
          <w:color w:val="auto"/>
          <w:sz w:val="24"/>
          <w:szCs w:val="24"/>
        </w:rPr>
        <w:t xml:space="preserve">Will be contracted and scheduled through </w:t>
      </w:r>
      <w:r w:rsidR="008766BE">
        <w:rPr>
          <w:rFonts w:cs="Calibri"/>
          <w:color w:val="auto"/>
          <w:sz w:val="24"/>
          <w:szCs w:val="24"/>
        </w:rPr>
        <w:t>the City’s Concrete Repair Program (currently managed by Trevor Barthen</w:t>
      </w:r>
      <w:r w:rsidR="00CC3318">
        <w:rPr>
          <w:rFonts w:cs="Calibri"/>
          <w:color w:val="auto"/>
          <w:sz w:val="24"/>
          <w:szCs w:val="24"/>
        </w:rPr>
        <w:t>, Trevor.Barthen@longmontcolorado.gov</w:t>
      </w:r>
      <w:r w:rsidR="008766BE">
        <w:rPr>
          <w:rFonts w:cs="Calibri"/>
          <w:color w:val="auto"/>
          <w:sz w:val="24"/>
          <w:szCs w:val="24"/>
        </w:rPr>
        <w:t>)</w:t>
      </w:r>
    </w:p>
    <w:p w14:paraId="7310A077" w14:textId="77777777" w:rsidR="001F5A61" w:rsidRPr="00CC3318" w:rsidRDefault="001F5A61" w:rsidP="00CC3318">
      <w:p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4"/>
        </w:rPr>
      </w:pPr>
    </w:p>
    <w:p w14:paraId="137DFE66" w14:textId="77777777" w:rsidR="00A17FF9" w:rsidRDefault="000E7B4F" w:rsidP="000E7B4F">
      <w:pPr>
        <w:tabs>
          <w:tab w:val="left" w:pos="180"/>
          <w:tab w:val="left" w:pos="7021"/>
        </w:tabs>
        <w:spacing w:after="0" w:line="240" w:lineRule="auto"/>
        <w:ind w:right="144"/>
        <w:rPr>
          <w:rFonts w:cs="Calibri"/>
          <w:color w:val="auto"/>
          <w:sz w:val="48"/>
          <w:szCs w:val="48"/>
        </w:rPr>
      </w:pPr>
      <w:r>
        <w:rPr>
          <w:rFonts w:cs="Calibri"/>
          <w:color w:val="auto"/>
          <w:sz w:val="48"/>
          <w:szCs w:val="48"/>
        </w:rPr>
        <w:t xml:space="preserve">For additional information contact: </w:t>
      </w:r>
    </w:p>
    <w:p w14:paraId="4E7BFB11" w14:textId="451AB909" w:rsidR="00FA0D40" w:rsidRPr="00A17FF9" w:rsidRDefault="00FA0D40" w:rsidP="000E7B4F">
      <w:pPr>
        <w:tabs>
          <w:tab w:val="left" w:pos="180"/>
          <w:tab w:val="left" w:pos="7021"/>
        </w:tabs>
        <w:spacing w:after="0" w:line="240" w:lineRule="auto"/>
        <w:ind w:right="144"/>
        <w:rPr>
          <w:rFonts w:cs="Calibri"/>
          <w:color w:val="auto"/>
          <w:sz w:val="28"/>
          <w:szCs w:val="48"/>
        </w:rPr>
      </w:pPr>
      <w:r w:rsidRPr="00A17FF9">
        <w:rPr>
          <w:rFonts w:cs="Calibri"/>
          <w:color w:val="auto"/>
          <w:sz w:val="28"/>
          <w:szCs w:val="48"/>
        </w:rPr>
        <w:t>Monica Bortolini, S</w:t>
      </w:r>
      <w:r w:rsidR="00A17FF9" w:rsidRPr="00A17FF9">
        <w:rPr>
          <w:rFonts w:cs="Calibri"/>
          <w:color w:val="auto"/>
          <w:sz w:val="28"/>
          <w:szCs w:val="48"/>
        </w:rPr>
        <w:t xml:space="preserve">enior Civil Engineer/Floodplain </w:t>
      </w:r>
      <w:r w:rsidRPr="00A17FF9">
        <w:rPr>
          <w:rFonts w:cs="Calibri"/>
          <w:color w:val="auto"/>
          <w:sz w:val="28"/>
          <w:szCs w:val="48"/>
        </w:rPr>
        <w:t>Administrator</w:t>
      </w:r>
      <w:r w:rsidR="00A17FF9" w:rsidRPr="00A17FF9">
        <w:rPr>
          <w:rFonts w:cs="Calibri"/>
          <w:color w:val="auto"/>
          <w:sz w:val="28"/>
          <w:szCs w:val="48"/>
        </w:rPr>
        <w:t>, PE, CFM</w:t>
      </w:r>
    </w:p>
    <w:p w14:paraId="69E837E3" w14:textId="5AE52E30" w:rsidR="000E7B4F" w:rsidRPr="00A17FF9" w:rsidRDefault="00FA0D40" w:rsidP="000E7B4F">
      <w:pPr>
        <w:tabs>
          <w:tab w:val="left" w:pos="180"/>
          <w:tab w:val="left" w:pos="7021"/>
        </w:tabs>
        <w:spacing w:after="0" w:line="240" w:lineRule="auto"/>
        <w:ind w:right="144"/>
        <w:rPr>
          <w:rFonts w:cs="Calibri"/>
          <w:color w:val="auto"/>
          <w:sz w:val="28"/>
          <w:szCs w:val="48"/>
        </w:rPr>
      </w:pPr>
      <w:r w:rsidRPr="00A17FF9">
        <w:rPr>
          <w:rFonts w:cs="Calibri"/>
          <w:color w:val="auto"/>
          <w:sz w:val="28"/>
          <w:szCs w:val="48"/>
        </w:rPr>
        <w:t>303-651-8323</w:t>
      </w:r>
      <w:r w:rsidR="000E7B4F" w:rsidRPr="00A17FF9">
        <w:rPr>
          <w:rFonts w:cs="Calibri"/>
          <w:color w:val="auto"/>
          <w:sz w:val="28"/>
          <w:szCs w:val="48"/>
        </w:rPr>
        <w:t xml:space="preserve"> </w:t>
      </w:r>
    </w:p>
    <w:p w14:paraId="2529D7AF" w14:textId="03A3D9E2" w:rsidR="00FA0D40" w:rsidRPr="00A17FF9" w:rsidRDefault="00FA0D40" w:rsidP="000E7B4F">
      <w:pPr>
        <w:tabs>
          <w:tab w:val="left" w:pos="180"/>
          <w:tab w:val="left" w:pos="7021"/>
        </w:tabs>
        <w:spacing w:after="0" w:line="240" w:lineRule="auto"/>
        <w:ind w:right="144"/>
        <w:rPr>
          <w:rFonts w:cs="Calibri"/>
          <w:color w:val="auto"/>
          <w:sz w:val="28"/>
          <w:szCs w:val="48"/>
        </w:rPr>
      </w:pPr>
      <w:r w:rsidRPr="00A17FF9">
        <w:rPr>
          <w:rFonts w:cs="Calibri"/>
          <w:color w:val="auto"/>
          <w:sz w:val="28"/>
          <w:szCs w:val="48"/>
        </w:rPr>
        <w:t>Monica.bortolini@longmontcolorado.gov</w:t>
      </w:r>
    </w:p>
    <w:sectPr w:rsidR="00FA0D40" w:rsidRPr="00A17FF9" w:rsidSect="00436CFD">
      <w:headerReference w:type="first" r:id="rId11"/>
      <w:footerReference w:type="first" r:id="rId12"/>
      <w:type w:val="continuous"/>
      <w:pgSz w:w="12240" w:h="15840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C8CCF" w14:textId="77777777" w:rsidR="00903753" w:rsidRDefault="00903753" w:rsidP="0009624C">
      <w:pPr>
        <w:spacing w:after="0" w:line="240" w:lineRule="auto"/>
      </w:pPr>
      <w:r>
        <w:separator/>
      </w:r>
    </w:p>
  </w:endnote>
  <w:endnote w:type="continuationSeparator" w:id="0">
    <w:p w14:paraId="041B19F9" w14:textId="77777777" w:rsidR="00903753" w:rsidRDefault="00903753" w:rsidP="0009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2E0FA" w14:textId="767BCE30" w:rsidR="002E5533" w:rsidRPr="00E045A7" w:rsidRDefault="001C6789" w:rsidP="00E045A7">
    <w:pPr>
      <w:pStyle w:val="Footer"/>
      <w:jc w:val="center"/>
      <w:rPr>
        <w:color w:val="C05131"/>
        <w:szCs w:val="19"/>
      </w:rPr>
    </w:pPr>
    <w:r>
      <w:rPr>
        <w:szCs w:val="19"/>
      </w:rPr>
      <w:t>385 KIMBARK</w:t>
    </w:r>
    <w:r w:rsidR="00822F60">
      <w:rPr>
        <w:szCs w:val="19"/>
      </w:rPr>
      <w:t xml:space="preserve"> </w:t>
    </w:r>
    <w:proofErr w:type="gramStart"/>
    <w:r w:rsidR="00822F60">
      <w:rPr>
        <w:szCs w:val="19"/>
      </w:rPr>
      <w:t>STREET</w:t>
    </w:r>
    <w:r w:rsidR="002E5533" w:rsidRPr="006123AC">
      <w:rPr>
        <w:szCs w:val="19"/>
      </w:rPr>
      <w:t xml:space="preserve">  |</w:t>
    </w:r>
    <w:proofErr w:type="gramEnd"/>
    <w:r w:rsidR="002E5533" w:rsidRPr="006123AC">
      <w:rPr>
        <w:szCs w:val="19"/>
      </w:rPr>
      <w:t xml:space="preserve">  LONGMONT, COLORADO 805</w:t>
    </w:r>
    <w:r w:rsidR="002E5533">
      <w:rPr>
        <w:szCs w:val="19"/>
      </w:rPr>
      <w:t>0</w:t>
    </w:r>
    <w:r w:rsidR="00320DB1">
      <w:rPr>
        <w:szCs w:val="19"/>
      </w:rPr>
      <w:t>1</w:t>
    </w:r>
    <w:r w:rsidR="002E5533" w:rsidRPr="006123AC">
      <w:rPr>
        <w:szCs w:val="19"/>
      </w:rPr>
      <w:t xml:space="preserve">  |  </w:t>
    </w:r>
    <w:r w:rsidR="002E5533" w:rsidRPr="00F03B32">
      <w:rPr>
        <w:szCs w:val="19"/>
      </w:rPr>
      <w:t>303-</w:t>
    </w:r>
    <w:r w:rsidR="002E5533">
      <w:rPr>
        <w:szCs w:val="19"/>
      </w:rPr>
      <w:t>651</w:t>
    </w:r>
    <w:r w:rsidR="002E5533" w:rsidRPr="00F03B32">
      <w:rPr>
        <w:szCs w:val="19"/>
      </w:rPr>
      <w:t>-</w:t>
    </w:r>
    <w:r w:rsidR="002E5533">
      <w:rPr>
        <w:szCs w:val="19"/>
      </w:rPr>
      <w:t>8416</w:t>
    </w:r>
    <w:r w:rsidR="002E5533" w:rsidRPr="006123AC">
      <w:rPr>
        <w:szCs w:val="19"/>
      </w:rPr>
      <w:t xml:space="preserve">  |  </w:t>
    </w:r>
    <w:r w:rsidR="002E5533" w:rsidRPr="006123AC">
      <w:rPr>
        <w:color w:val="C05131"/>
        <w:szCs w:val="19"/>
      </w:rPr>
      <w:t>longmontcolorado.gov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54377" w14:textId="77777777" w:rsidR="00903753" w:rsidRDefault="00903753" w:rsidP="0009624C">
      <w:pPr>
        <w:spacing w:after="0" w:line="240" w:lineRule="auto"/>
      </w:pPr>
      <w:r>
        <w:separator/>
      </w:r>
    </w:p>
  </w:footnote>
  <w:footnote w:type="continuationSeparator" w:id="0">
    <w:p w14:paraId="4C43062F" w14:textId="77777777" w:rsidR="00903753" w:rsidRDefault="00903753" w:rsidP="0009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21636" w14:textId="77777777" w:rsidR="00436CFD" w:rsidRDefault="00436CFD">
    <w:pPr>
      <w:pStyle w:val="Header"/>
    </w:pPr>
  </w:p>
  <w:p w14:paraId="6CD81B96" w14:textId="77777777" w:rsidR="00436CFD" w:rsidRDefault="00436CFD">
    <w:pPr>
      <w:pStyle w:val="Header"/>
    </w:pPr>
  </w:p>
  <w:p w14:paraId="5E30EC89" w14:textId="77777777" w:rsidR="00436CFD" w:rsidRDefault="00436CFD">
    <w:pPr>
      <w:pStyle w:val="Header"/>
    </w:pPr>
  </w:p>
  <w:p w14:paraId="1335857E" w14:textId="77777777" w:rsidR="00436CFD" w:rsidRDefault="00436CFD">
    <w:pPr>
      <w:pStyle w:val="Header"/>
    </w:pPr>
  </w:p>
  <w:p w14:paraId="77EFA1E9" w14:textId="77777777" w:rsidR="00436CFD" w:rsidRDefault="00436CFD">
    <w:pPr>
      <w:pStyle w:val="Header"/>
    </w:pPr>
  </w:p>
  <w:p w14:paraId="4D03199D" w14:textId="77777777" w:rsidR="00436CFD" w:rsidRDefault="00436CFD">
    <w:pPr>
      <w:pStyle w:val="Header"/>
    </w:pPr>
  </w:p>
  <w:p w14:paraId="4809E735" w14:textId="77777777" w:rsidR="00436CFD" w:rsidRDefault="00436CFD">
    <w:pPr>
      <w:pStyle w:val="Header"/>
    </w:pPr>
  </w:p>
  <w:p w14:paraId="40426631" w14:textId="77777777" w:rsidR="00436CFD" w:rsidRDefault="00436CFD">
    <w:pPr>
      <w:pStyle w:val="Header"/>
    </w:pPr>
  </w:p>
  <w:p w14:paraId="051FDD85" w14:textId="7CD01336" w:rsidR="00436CFD" w:rsidRDefault="00436CFD">
    <w:pPr>
      <w:pStyle w:val="Header"/>
    </w:pPr>
  </w:p>
  <w:p w14:paraId="557E0111" w14:textId="5DFBCC28" w:rsidR="00436CFD" w:rsidRDefault="00436CFD">
    <w:pPr>
      <w:pStyle w:val="Header"/>
    </w:pPr>
  </w:p>
  <w:p w14:paraId="1FD3F259" w14:textId="77777777" w:rsidR="00436CFD" w:rsidRDefault="00436CFD">
    <w:pPr>
      <w:pStyle w:val="Header"/>
    </w:pPr>
  </w:p>
  <w:p w14:paraId="3281ED91" w14:textId="77777777" w:rsidR="00436CFD" w:rsidRDefault="00436CFD" w:rsidP="00436CFD">
    <w:pPr>
      <w:pStyle w:val="Footer"/>
      <w:rPr>
        <w:rStyle w:val="Header-DepartmentDivision"/>
      </w:rPr>
    </w:pPr>
    <w:r w:rsidRPr="00B90A1E">
      <w:rPr>
        <w:rStyle w:val="Header-CityofLongmont"/>
      </w:rPr>
      <w:t xml:space="preserve">CITY OF </w:t>
    </w:r>
    <w:proofErr w:type="gramStart"/>
    <w:r w:rsidRPr="00B90A1E">
      <w:rPr>
        <w:rStyle w:val="Header-CityofLongmont"/>
      </w:rPr>
      <w:t>LONGMONT  |</w:t>
    </w:r>
    <w:proofErr w:type="gramEnd"/>
    <w:r w:rsidRPr="00B90A1E">
      <w:rPr>
        <w:rStyle w:val="Header-DepartmentDivision"/>
      </w:rPr>
      <w:t xml:space="preserve">  </w:t>
    </w:r>
    <w:r>
      <w:rPr>
        <w:rStyle w:val="Header-DepartmentDivision"/>
      </w:rPr>
      <w:t>Public Works &amp; Natural Resources</w:t>
    </w:r>
  </w:p>
  <w:p w14:paraId="5B4E5A0B" w14:textId="20D75E51" w:rsidR="002E5533" w:rsidRPr="00436CFD" w:rsidRDefault="002E5533" w:rsidP="00436CFD">
    <w:pPr>
      <w:pStyle w:val="Footer"/>
      <w:spacing w:before="120"/>
      <w:rPr>
        <w:color w:val="326295"/>
        <w:sz w:val="24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37E1DA07" wp14:editId="44F6FF0D">
          <wp:simplePos x="0" y="0"/>
          <wp:positionH relativeFrom="page">
            <wp:posOffset>-103241</wp:posOffset>
          </wp:positionH>
          <wp:positionV relativeFrom="page">
            <wp:posOffset>8255</wp:posOffset>
          </wp:positionV>
          <wp:extent cx="7896860" cy="183832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N_Letterhead_Template-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6860" cy="183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7C70">
      <w:rPr>
        <w:rStyle w:val="Header-DepartmentDivision"/>
      </w:rPr>
      <w:t xml:space="preserve">Engineering </w:t>
    </w:r>
    <w:r w:rsidR="00822F60">
      <w:rPr>
        <w:rStyle w:val="Header-DepartmentDivision"/>
      </w:rPr>
      <w:t>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65204"/>
    <w:multiLevelType w:val="hybridMultilevel"/>
    <w:tmpl w:val="61544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913FB"/>
    <w:multiLevelType w:val="hybridMultilevel"/>
    <w:tmpl w:val="7228E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7084F"/>
    <w:multiLevelType w:val="hybridMultilevel"/>
    <w:tmpl w:val="C6A2D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C44FC"/>
    <w:multiLevelType w:val="hybridMultilevel"/>
    <w:tmpl w:val="4BE032FC"/>
    <w:lvl w:ilvl="0" w:tplc="33B4E59A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53527DD"/>
    <w:multiLevelType w:val="hybridMultilevel"/>
    <w:tmpl w:val="588C7AF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E344D"/>
    <w:multiLevelType w:val="hybridMultilevel"/>
    <w:tmpl w:val="5C42BF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3A92B2E"/>
    <w:multiLevelType w:val="hybridMultilevel"/>
    <w:tmpl w:val="592A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753C3"/>
    <w:multiLevelType w:val="hybridMultilevel"/>
    <w:tmpl w:val="0BD68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724B8"/>
    <w:multiLevelType w:val="hybridMultilevel"/>
    <w:tmpl w:val="B9929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90A67"/>
    <w:multiLevelType w:val="hybridMultilevel"/>
    <w:tmpl w:val="872C4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C4E4C"/>
    <w:multiLevelType w:val="hybridMultilevel"/>
    <w:tmpl w:val="043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F755B"/>
    <w:multiLevelType w:val="hybridMultilevel"/>
    <w:tmpl w:val="F4028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55C04"/>
    <w:multiLevelType w:val="hybridMultilevel"/>
    <w:tmpl w:val="8CFE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7"/>
  </w:num>
  <w:num w:numId="5">
    <w:abstractNumId w:val="11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4C"/>
    <w:rsid w:val="000046C3"/>
    <w:rsid w:val="0009624C"/>
    <w:rsid w:val="000D02F0"/>
    <w:rsid w:val="000E7B4F"/>
    <w:rsid w:val="000F37EB"/>
    <w:rsid w:val="00132ED5"/>
    <w:rsid w:val="00140DEF"/>
    <w:rsid w:val="0014194E"/>
    <w:rsid w:val="00143A5C"/>
    <w:rsid w:val="00164C80"/>
    <w:rsid w:val="00167FF7"/>
    <w:rsid w:val="001C6789"/>
    <w:rsid w:val="001E5A72"/>
    <w:rsid w:val="001F5337"/>
    <w:rsid w:val="001F5A61"/>
    <w:rsid w:val="00201F2D"/>
    <w:rsid w:val="00224758"/>
    <w:rsid w:val="0023758A"/>
    <w:rsid w:val="002C7C70"/>
    <w:rsid w:val="002E5533"/>
    <w:rsid w:val="00320DB1"/>
    <w:rsid w:val="003431D5"/>
    <w:rsid w:val="00347234"/>
    <w:rsid w:val="00376168"/>
    <w:rsid w:val="003F032C"/>
    <w:rsid w:val="003F0C16"/>
    <w:rsid w:val="00401B94"/>
    <w:rsid w:val="0040208F"/>
    <w:rsid w:val="00436CFD"/>
    <w:rsid w:val="004435FE"/>
    <w:rsid w:val="00443833"/>
    <w:rsid w:val="0046657D"/>
    <w:rsid w:val="004C300C"/>
    <w:rsid w:val="004E2732"/>
    <w:rsid w:val="005648D3"/>
    <w:rsid w:val="00594461"/>
    <w:rsid w:val="005A45D3"/>
    <w:rsid w:val="005B1991"/>
    <w:rsid w:val="005B7732"/>
    <w:rsid w:val="005C6203"/>
    <w:rsid w:val="005D5250"/>
    <w:rsid w:val="005D7C32"/>
    <w:rsid w:val="006123AC"/>
    <w:rsid w:val="00661845"/>
    <w:rsid w:val="006A0F17"/>
    <w:rsid w:val="00717228"/>
    <w:rsid w:val="0074144F"/>
    <w:rsid w:val="00752001"/>
    <w:rsid w:val="00756263"/>
    <w:rsid w:val="00770E49"/>
    <w:rsid w:val="007D5901"/>
    <w:rsid w:val="00814C1D"/>
    <w:rsid w:val="00822F60"/>
    <w:rsid w:val="008766BE"/>
    <w:rsid w:val="00887A83"/>
    <w:rsid w:val="00903753"/>
    <w:rsid w:val="00912815"/>
    <w:rsid w:val="00936E3B"/>
    <w:rsid w:val="009A47F6"/>
    <w:rsid w:val="009C52B3"/>
    <w:rsid w:val="009C6F53"/>
    <w:rsid w:val="00A17FF9"/>
    <w:rsid w:val="00A25851"/>
    <w:rsid w:val="00A531A1"/>
    <w:rsid w:val="00A539B6"/>
    <w:rsid w:val="00AC2462"/>
    <w:rsid w:val="00B23218"/>
    <w:rsid w:val="00B356EA"/>
    <w:rsid w:val="00B90A1E"/>
    <w:rsid w:val="00BD42D1"/>
    <w:rsid w:val="00C063FF"/>
    <w:rsid w:val="00C705DA"/>
    <w:rsid w:val="00C70E1B"/>
    <w:rsid w:val="00C760D1"/>
    <w:rsid w:val="00C866DD"/>
    <w:rsid w:val="00C939F0"/>
    <w:rsid w:val="00C94049"/>
    <w:rsid w:val="00C94AA1"/>
    <w:rsid w:val="00CA4F8F"/>
    <w:rsid w:val="00CC3318"/>
    <w:rsid w:val="00D2593F"/>
    <w:rsid w:val="00D33742"/>
    <w:rsid w:val="00D36F68"/>
    <w:rsid w:val="00DB2493"/>
    <w:rsid w:val="00DF002F"/>
    <w:rsid w:val="00E016EA"/>
    <w:rsid w:val="00E045A7"/>
    <w:rsid w:val="00E95204"/>
    <w:rsid w:val="00ED3C34"/>
    <w:rsid w:val="00EE42EA"/>
    <w:rsid w:val="00F03B32"/>
    <w:rsid w:val="00F3298C"/>
    <w:rsid w:val="00F52F3A"/>
    <w:rsid w:val="00F8182A"/>
    <w:rsid w:val="00FA0D40"/>
    <w:rsid w:val="00FB2E86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140D4"/>
  <w15:chartTrackingRefBased/>
  <w15:docId w15:val="{D8F67132-27F5-471B-A109-1C112225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5D7C32"/>
    <w:rPr>
      <w:rFonts w:ascii="Calibri" w:hAnsi="Calibri"/>
      <w:color w:val="4D4D4D"/>
      <w:sz w:val="2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2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26295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24C"/>
  </w:style>
  <w:style w:type="paragraph" w:styleId="Footer">
    <w:name w:val="footer"/>
    <w:link w:val="FooterChar"/>
    <w:uiPriority w:val="99"/>
    <w:unhideWhenUsed/>
    <w:qFormat/>
    <w:rsid w:val="006123AC"/>
    <w:pPr>
      <w:tabs>
        <w:tab w:val="center" w:pos="4680"/>
        <w:tab w:val="right" w:pos="9360"/>
      </w:tabs>
      <w:spacing w:after="0" w:line="240" w:lineRule="auto"/>
    </w:pPr>
    <w:rPr>
      <w:rFonts w:ascii="Arial Rounded MT Bold" w:hAnsi="Arial Rounded MT Bold"/>
      <w:color w:val="003057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123AC"/>
    <w:rPr>
      <w:rFonts w:ascii="Arial Rounded MT Bold" w:hAnsi="Arial Rounded MT Bold"/>
      <w:color w:val="003057"/>
      <w:sz w:val="18"/>
    </w:rPr>
  </w:style>
  <w:style w:type="paragraph" w:customStyle="1" w:styleId="Default">
    <w:name w:val="Default"/>
    <w:rsid w:val="0009624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Spacing">
    <w:name w:val="No Spacing"/>
    <w:link w:val="NoSpacingChar"/>
    <w:autoRedefine/>
    <w:uiPriority w:val="1"/>
    <w:qFormat/>
    <w:rsid w:val="005D7C32"/>
    <w:pPr>
      <w:spacing w:after="0" w:line="240" w:lineRule="auto"/>
    </w:pPr>
    <w:rPr>
      <w:rFonts w:ascii="Calibri" w:hAnsi="Calibri"/>
      <w:color w:val="4D4D4D"/>
      <w:sz w:val="21"/>
    </w:rPr>
  </w:style>
  <w:style w:type="character" w:styleId="IntenseReference">
    <w:name w:val="Intense Reference"/>
    <w:basedOn w:val="DefaultParagraphFont"/>
    <w:uiPriority w:val="32"/>
    <w:rsid w:val="00B90A1E"/>
    <w:rPr>
      <w:b/>
      <w:bCs/>
      <w:smallCaps/>
      <w:color w:val="003057" w:themeColor="accent1"/>
      <w:spacing w:val="5"/>
    </w:rPr>
  </w:style>
  <w:style w:type="character" w:customStyle="1" w:styleId="Header-DepartmentDivision">
    <w:name w:val="Header- Department Division"/>
    <w:basedOn w:val="FooterChar"/>
    <w:uiPriority w:val="1"/>
    <w:qFormat/>
    <w:rsid w:val="00B90A1E"/>
    <w:rPr>
      <w:rFonts w:ascii="Arial Rounded MT Bold" w:hAnsi="Arial Rounded MT Bold"/>
      <w:color w:val="326295"/>
      <w:sz w:val="24"/>
    </w:rPr>
  </w:style>
  <w:style w:type="character" w:customStyle="1" w:styleId="Header-CityofLongmont">
    <w:name w:val="Header - City of Longmont"/>
    <w:basedOn w:val="FooterChar"/>
    <w:uiPriority w:val="1"/>
    <w:qFormat/>
    <w:rsid w:val="00B90A1E"/>
    <w:rPr>
      <w:rFonts w:ascii="Arial Rounded MT Bold" w:hAnsi="Arial Rounded MT Bold"/>
      <w:color w:val="00305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203"/>
    <w:rPr>
      <w:rFonts w:asciiTheme="majorHAnsi" w:eastAsiaTheme="majorEastAsia" w:hAnsiTheme="majorHAnsi" w:cstheme="majorBidi"/>
      <w:color w:val="326295" w:themeColor="accent2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203"/>
    <w:pPr>
      <w:numPr>
        <w:ilvl w:val="1"/>
      </w:numPr>
    </w:pPr>
    <w:rPr>
      <w:rFonts w:ascii="Arial Rounded MT Bold" w:eastAsiaTheme="minorEastAsia" w:hAnsi="Arial Rounded MT Bold"/>
      <w:color w:val="C05131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6203"/>
    <w:rPr>
      <w:rFonts w:ascii="Arial Rounded MT Bold" w:eastAsiaTheme="minorEastAsia" w:hAnsi="Arial Rounded MT Bold"/>
      <w:color w:val="C05131" w:themeColor="accent4"/>
      <w:spacing w:val="15"/>
    </w:rPr>
  </w:style>
  <w:style w:type="character" w:styleId="Strong">
    <w:name w:val="Strong"/>
    <w:basedOn w:val="DefaultParagraphFont"/>
    <w:uiPriority w:val="22"/>
    <w:qFormat/>
    <w:rsid w:val="005C6203"/>
    <w:rPr>
      <w:rFonts w:ascii="Arial Rounded MT Bold" w:hAnsi="Arial Rounded MT Bold"/>
      <w:b/>
      <w:bCs/>
      <w:color w:val="262626" w:themeColor="text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203"/>
    <w:rPr>
      <w:rFonts w:ascii="Segoe UI" w:hAnsi="Segoe UI" w:cs="Segoe UI"/>
      <w:color w:val="4D4D4D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F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D7C32"/>
    <w:rPr>
      <w:rFonts w:ascii="Calibri" w:hAnsi="Calibri"/>
      <w:color w:val="4D4D4D"/>
      <w:sz w:val="21"/>
    </w:rPr>
  </w:style>
  <w:style w:type="paragraph" w:styleId="ListParagraph">
    <w:name w:val="List Paragraph"/>
    <w:basedOn w:val="Normal"/>
    <w:uiPriority w:val="34"/>
    <w:rsid w:val="007562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4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C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C1D"/>
    <w:rPr>
      <w:rFonts w:ascii="Calibri" w:hAnsi="Calibri"/>
      <w:color w:val="4D4D4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C1D"/>
    <w:rPr>
      <w:rFonts w:ascii="Calibri" w:hAnsi="Calibri"/>
      <w:b/>
      <w:bCs/>
      <w:color w:val="4D4D4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ity of Longmont Branding">
      <a:dk1>
        <a:srgbClr val="4D4D4D"/>
      </a:dk1>
      <a:lt1>
        <a:sysClr val="window" lastClr="FFFFFF"/>
      </a:lt1>
      <a:dk2>
        <a:srgbClr val="44546A"/>
      </a:dk2>
      <a:lt2>
        <a:srgbClr val="E7E6E6"/>
      </a:lt2>
      <a:accent1>
        <a:srgbClr val="003057"/>
      </a:accent1>
      <a:accent2>
        <a:srgbClr val="326295"/>
      </a:accent2>
      <a:accent3>
        <a:srgbClr val="6787B7"/>
      </a:accent3>
      <a:accent4>
        <a:srgbClr val="C05131"/>
      </a:accent4>
      <a:accent5>
        <a:srgbClr val="FF9D6E"/>
      </a:accent5>
      <a:accent6>
        <a:srgbClr val="EFBE7D"/>
      </a:accent6>
      <a:hlink>
        <a:srgbClr val="326295"/>
      </a:hlink>
      <a:folHlink>
        <a:srgbClr val="C05131"/>
      </a:folHlink>
    </a:clrScheme>
    <a:fontScheme name="City of Longmont Branding">
      <a:majorFont>
        <a:latin typeface="Arial Rounded MT Bold"/>
        <a:ea typeface=""/>
        <a:cs typeface=""/>
      </a:majorFont>
      <a:minorFont>
        <a:latin typeface="Merriweath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95583BA86B046B2D7CF28848CCF0B" ma:contentTypeVersion="11" ma:contentTypeDescription="Create a new document." ma:contentTypeScope="" ma:versionID="ebc391f0a853385436c2ca0b883461e7">
  <xsd:schema xmlns:xsd="http://www.w3.org/2001/XMLSchema" xmlns:xs="http://www.w3.org/2001/XMLSchema" xmlns:p="http://schemas.microsoft.com/office/2006/metadata/properties" xmlns:ns3="012f4cb7-4454-457f-84b5-6f42c6bacff8" xmlns:ns4="8182062f-c7d5-4eae-ac08-e08ebda95b40" targetNamespace="http://schemas.microsoft.com/office/2006/metadata/properties" ma:root="true" ma:fieldsID="c43a44f124c8a08a4a6b1449c2299656" ns3:_="" ns4:_="">
    <xsd:import namespace="012f4cb7-4454-457f-84b5-6f42c6bacff8"/>
    <xsd:import namespace="8182062f-c7d5-4eae-ac08-e08ebda95b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f4cb7-4454-457f-84b5-6f42c6bac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2062f-c7d5-4eae-ac08-e08ebda95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9E9BB-26F6-4A7B-9396-4EF89CC2F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09B49-849E-4722-AA2B-C466C34943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428530-0D15-484D-8FE4-214FEB100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f4cb7-4454-457f-84b5-6f42c6bacff8"/>
    <ds:schemaRef ds:uri="8182062f-c7d5-4eae-ac08-e08ebda95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2189CA-5729-429E-8512-05025500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Longmont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Reitmeier</dc:creator>
  <cp:keywords/>
  <dc:description/>
  <cp:lastModifiedBy>Scott Hansen</cp:lastModifiedBy>
  <cp:revision>2</cp:revision>
  <cp:lastPrinted>2021-09-10T17:38:00Z</cp:lastPrinted>
  <dcterms:created xsi:type="dcterms:W3CDTF">2022-05-09T20:38:00Z</dcterms:created>
  <dcterms:modified xsi:type="dcterms:W3CDTF">2022-05-09T20:38:00Z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0x0101002D395583BA86B046B2D7CF28848CCF0B</vt:lpwstr>
  </property>
</Properties>
</file>